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18A" w:rsidRPr="00753F26" w:rsidRDefault="0048218A" w:rsidP="00753F26">
      <w:pPr>
        <w:adjustRightInd/>
        <w:snapToGrid/>
        <w:spacing w:before="100" w:beforeAutospacing="1" w:after="100" w:afterAutospacing="1"/>
        <w:outlineLvl w:val="0"/>
        <w:rPr>
          <w:rFonts w:ascii="宋体" w:eastAsia="宋体" w:hAnsi="宋体"/>
          <w:sz w:val="24"/>
          <w:szCs w:val="24"/>
        </w:rPr>
      </w:pPr>
      <w:r w:rsidRPr="00753F26">
        <w:rPr>
          <w:rFonts w:ascii="宋体" w:eastAsia="宋体" w:hAnsi="宋体" w:cs="宋体" w:hint="eastAsia"/>
          <w:b/>
          <w:bCs/>
          <w:kern w:val="36"/>
          <w:sz w:val="48"/>
          <w:szCs w:val="48"/>
        </w:rPr>
        <w:t>选择性波峰焊</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0" w:name="BM1746491_1846492_1"/>
      <w:bookmarkEnd w:id="0"/>
      <w:r w:rsidRPr="00753F26">
        <w:rPr>
          <w:rFonts w:ascii="宋体" w:eastAsia="宋体" w:hAnsi="宋体" w:cs="宋体" w:hint="eastAsia"/>
          <w:b/>
          <w:bCs/>
          <w:sz w:val="36"/>
          <w:szCs w:val="36"/>
        </w:rPr>
        <w:t>焊接技术的发展</w:t>
      </w:r>
      <w:r w:rsidRPr="00753F26">
        <w:rPr>
          <w:rFonts w:ascii="宋体" w:eastAsia="宋体" w:hAnsi="宋体" w:cs="宋体"/>
          <w:b/>
          <w:bCs/>
          <w:sz w:val="36"/>
          <w:szCs w:val="36"/>
        </w:rPr>
        <w:t xml:space="preserve"> </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在现代电子焊接技术的发展历程中，经历了两次历史性的变革：第一次是从通孔焊接技术向表面贴装焊接技术的转变；第二次便是我们正在经历的从有铅焊接技术向无铅焊接技术的转变。焊接技术的演变直接带来了两个结果：一是线路板上所需焊接的通孔元器件越来越少；二是通孔元器件（尤其是大热容量或细间距元器件）的焊接难度越来越大，特别是对无铅和高可靠性要求的产品。再来看看全球电子组装行业目前所面临的新挑战：全球竞争迫使生产厂商必须在更短时间里将产品推向市场，以满足客户不断变化的要求；产品需求的季节性变化，要求灵活的生产制造理念；全球竞争迫使生产厂商在提升品质的前提下降低运行成本；无铅生产已是大势所趋。上述挑战都自然地反映在生产方式和设备的选择上，这也是为什么选择性波峰焊（以下简称选择焊）在近年来比其他焊接方式发展得都要快的主要原因；当然，无铅时代的到来也是推动其发展的另一个重要因素。</w:t>
      </w:r>
      <w:r w:rsidRPr="00753F26">
        <w:rPr>
          <w:rFonts w:ascii="宋体" w:eastAsia="宋体" w:hAnsi="宋体"/>
          <w:sz w:val="24"/>
          <w:szCs w:val="24"/>
        </w:rPr>
        <w:br/>
      </w:r>
      <w:r w:rsidRPr="00753F26">
        <w:rPr>
          <w:rFonts w:ascii="宋体" w:eastAsia="宋体" w:hAnsi="宋体" w:cs="宋体" w:hint="eastAsia"/>
          <w:sz w:val="24"/>
          <w:szCs w:val="24"/>
        </w:rPr>
        <w:t>通孔元器件的焊接主要采用手工焊、波峰焊和选择焊等几种焊接技术，它们的特点各不相同，下面我们进行一下简单的介绍：</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1" w:name="BM1746491_1846492_2"/>
      <w:bookmarkEnd w:id="1"/>
      <w:r w:rsidRPr="00753F26">
        <w:rPr>
          <w:rFonts w:ascii="宋体" w:eastAsia="宋体" w:hAnsi="宋体" w:cs="宋体" w:hint="eastAsia"/>
          <w:b/>
          <w:bCs/>
          <w:sz w:val="36"/>
          <w:szCs w:val="36"/>
        </w:rPr>
        <w:t>手工焊接</w:t>
      </w:r>
      <w:r w:rsidRPr="00753F26">
        <w:rPr>
          <w:rFonts w:ascii="宋体" w:eastAsia="宋体" w:hAnsi="宋体" w:cs="宋体"/>
          <w:b/>
          <w:bCs/>
          <w:sz w:val="36"/>
          <w:szCs w:val="36"/>
        </w:rPr>
        <w:t xml:space="preserve"> </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手工焊接由于具有历史悠久、成本低、灵活性高等优势，至今仍被广泛采用。但是，在可靠性要求高、焊接难度大的一些应用中，由于下述原因受到相当的制约：</w:t>
      </w:r>
      <w:r w:rsidRPr="00753F26">
        <w:rPr>
          <w:rFonts w:ascii="宋体" w:eastAsia="宋体" w:hAnsi="宋体"/>
          <w:sz w:val="24"/>
          <w:szCs w:val="24"/>
        </w:rPr>
        <w:br/>
      </w:r>
      <w:r w:rsidRPr="00753F26">
        <w:rPr>
          <w:rFonts w:ascii="宋体" w:eastAsia="宋体" w:hAnsi="宋体" w:cs="宋体"/>
          <w:sz w:val="24"/>
          <w:szCs w:val="24"/>
        </w:rPr>
        <w:t>1</w:t>
      </w:r>
      <w:r w:rsidRPr="00753F26">
        <w:rPr>
          <w:rFonts w:ascii="宋体" w:eastAsia="宋体" w:hAnsi="宋体" w:cs="宋体" w:hint="eastAsia"/>
          <w:sz w:val="24"/>
          <w:szCs w:val="24"/>
        </w:rPr>
        <w:t>、烙铁头的温度难以精确控制，这是一个最根本的问题。如果烙铁头温度过低，容易造成焊接温度低于工艺窗口的下限而形成冷焊或虚焊；同时，由于烙铁的热回复性毕竟有限，非常容易导致金属化通孔内透锡不良。烙铁头温度过高，容易使焊接温度高于工艺窗口上限而形成过厚的金属间化合物层，从而导致焊点变脆、强度下降，并可能导致焊盘脱落使线路板报废；</w:t>
      </w:r>
      <w:r w:rsidRPr="00753F26">
        <w:rPr>
          <w:rFonts w:ascii="宋体" w:eastAsia="宋体" w:hAnsi="宋体" w:cs="宋体"/>
          <w:sz w:val="24"/>
          <w:szCs w:val="24"/>
        </w:rPr>
        <w:t xml:space="preserve"> </w:t>
      </w:r>
      <w:r w:rsidRPr="00753F26">
        <w:rPr>
          <w:rFonts w:ascii="宋体" w:eastAsia="宋体" w:hAnsi="宋体" w:cs="宋体"/>
          <w:sz w:val="24"/>
          <w:szCs w:val="24"/>
        </w:rPr>
        <w:br/>
        <w:t>2</w:t>
      </w:r>
      <w:r w:rsidRPr="00753F26">
        <w:rPr>
          <w:rFonts w:ascii="宋体" w:eastAsia="宋体" w:hAnsi="宋体" w:cs="宋体" w:hint="eastAsia"/>
          <w:sz w:val="24"/>
          <w:szCs w:val="24"/>
        </w:rPr>
        <w:t>、焊点质量的好坏往往受到操作者的知识、技能和情绪的影响，很难进行控制；</w:t>
      </w:r>
      <w:r w:rsidRPr="00753F26">
        <w:rPr>
          <w:rFonts w:ascii="宋体" w:eastAsia="宋体" w:hAnsi="宋体" w:cs="宋体"/>
          <w:sz w:val="24"/>
          <w:szCs w:val="24"/>
        </w:rPr>
        <w:t xml:space="preserve"> </w:t>
      </w:r>
      <w:r w:rsidRPr="00753F26">
        <w:rPr>
          <w:rFonts w:ascii="宋体" w:eastAsia="宋体" w:hAnsi="宋体" w:cs="宋体"/>
          <w:sz w:val="24"/>
          <w:szCs w:val="24"/>
        </w:rPr>
        <w:br/>
        <w:t>3</w:t>
      </w:r>
      <w:r w:rsidRPr="00753F26">
        <w:rPr>
          <w:rFonts w:ascii="宋体" w:eastAsia="宋体" w:hAnsi="宋体" w:cs="宋体" w:hint="eastAsia"/>
          <w:sz w:val="24"/>
          <w:szCs w:val="24"/>
        </w:rPr>
        <w:t>、劳动力较机器设备的成本优势正在逐渐丧失。</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2" w:name="BM1746491_1846492_3"/>
      <w:bookmarkEnd w:id="2"/>
      <w:r w:rsidRPr="00753F26">
        <w:rPr>
          <w:rFonts w:ascii="宋体" w:eastAsia="宋体" w:hAnsi="宋体" w:cs="宋体" w:hint="eastAsia"/>
          <w:b/>
          <w:bCs/>
          <w:sz w:val="36"/>
          <w:szCs w:val="36"/>
        </w:rPr>
        <w:t>波峰焊</w:t>
      </w:r>
      <w:r w:rsidRPr="00753F26">
        <w:rPr>
          <w:rFonts w:ascii="宋体" w:eastAsia="宋体" w:hAnsi="宋体" w:cs="宋体"/>
          <w:b/>
          <w:bCs/>
          <w:sz w:val="36"/>
          <w:szCs w:val="36"/>
        </w:rPr>
        <w:t xml:space="preserve"> </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波峰焊设备发明至今已有</w:t>
      </w:r>
      <w:r w:rsidRPr="00753F26">
        <w:rPr>
          <w:rFonts w:ascii="宋体" w:eastAsia="宋体" w:hAnsi="宋体" w:cs="宋体"/>
          <w:sz w:val="24"/>
          <w:szCs w:val="24"/>
        </w:rPr>
        <w:t>50</w:t>
      </w:r>
      <w:r w:rsidRPr="00753F26">
        <w:rPr>
          <w:rFonts w:ascii="宋体" w:eastAsia="宋体" w:hAnsi="宋体" w:cs="宋体" w:hint="eastAsia"/>
          <w:sz w:val="24"/>
          <w:szCs w:val="24"/>
        </w:rPr>
        <w:t>多年的历史了，在通孔元器件电路板的制造中具有生产效率高和产量大等优点，因此曾经是电子产品自动化大批量生产中最主要的焊接设备。但是，在其应用中也存在有一定的局限性：</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3" w:name="BM1746491_1846492_3_1"/>
      <w:bookmarkEnd w:id="3"/>
      <w:r w:rsidRPr="00753F26">
        <w:rPr>
          <w:rFonts w:ascii="宋体" w:eastAsia="宋体" w:hAnsi="宋体" w:cs="宋体"/>
          <w:b/>
          <w:bCs/>
          <w:sz w:val="27"/>
          <w:szCs w:val="27"/>
        </w:rPr>
        <w:t>1</w:t>
      </w:r>
      <w:r w:rsidRPr="00753F26">
        <w:rPr>
          <w:rFonts w:ascii="宋体" w:eastAsia="宋体" w:hAnsi="宋体" w:cs="宋体" w:hint="eastAsia"/>
          <w:b/>
          <w:bCs/>
          <w:sz w:val="27"/>
          <w:szCs w:val="27"/>
        </w:rPr>
        <w:t>、焊接参数不同。</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同一块线路板上的不同焊点因其特性不同</w:t>
      </w:r>
      <w:r w:rsidRPr="00753F26">
        <w:rPr>
          <w:rFonts w:ascii="宋体" w:eastAsia="宋体" w:hAnsi="宋体" w:cs="宋体"/>
          <w:sz w:val="24"/>
          <w:szCs w:val="24"/>
        </w:rPr>
        <w:t>(</w:t>
      </w:r>
      <w:r w:rsidRPr="00753F26">
        <w:rPr>
          <w:rFonts w:ascii="宋体" w:eastAsia="宋体" w:hAnsi="宋体" w:cs="宋体" w:hint="eastAsia"/>
          <w:sz w:val="24"/>
          <w:szCs w:val="24"/>
        </w:rPr>
        <w:t>如热容量、引脚间距、透锡要求等），其所需的焊接参数可能大相径庭。但是，波峰焊的特点是使整块线路板上的所有焊点在同一设定参数下完成焊接，因而不同焊点间需要彼此“将就”，这使得波峰焊较难完全满足高品质线路板的焊接要求；</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4" w:name="BM1746491_1846492_3_2"/>
      <w:bookmarkEnd w:id="4"/>
      <w:r w:rsidRPr="00753F26">
        <w:rPr>
          <w:rFonts w:ascii="宋体" w:eastAsia="宋体" w:hAnsi="宋体" w:cs="宋体"/>
          <w:b/>
          <w:bCs/>
          <w:sz w:val="27"/>
          <w:szCs w:val="27"/>
        </w:rPr>
        <w:t>2</w:t>
      </w:r>
      <w:r w:rsidRPr="00753F26">
        <w:rPr>
          <w:rFonts w:ascii="宋体" w:eastAsia="宋体" w:hAnsi="宋体" w:cs="宋体" w:hint="eastAsia"/>
          <w:b/>
          <w:bCs/>
          <w:sz w:val="27"/>
          <w:szCs w:val="27"/>
        </w:rPr>
        <w:t>、在实际应用中比较容易出现问题。</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w:t>
      </w:r>
      <w:r w:rsidRPr="00753F26">
        <w:rPr>
          <w:rFonts w:ascii="宋体" w:eastAsia="宋体" w:hAnsi="宋体" w:cs="宋体"/>
          <w:sz w:val="24"/>
          <w:szCs w:val="24"/>
        </w:rPr>
        <w:t>*</w:t>
      </w:r>
      <w:r w:rsidRPr="00753F26">
        <w:rPr>
          <w:rFonts w:ascii="宋体" w:eastAsia="宋体" w:hAnsi="宋体" w:cs="宋体" w:hint="eastAsia"/>
          <w:sz w:val="24"/>
          <w:szCs w:val="24"/>
        </w:rPr>
        <w:t>热冲击过大时容易造成整块线路板变形，从而使线路板顶部的元器件焊点开路</w:t>
      </w:r>
      <w:r w:rsidRPr="00753F26">
        <w:rPr>
          <w:rFonts w:ascii="宋体" w:eastAsia="宋体" w:hAnsi="宋体" w:cs="宋体"/>
          <w:sz w:val="24"/>
          <w:szCs w:val="24"/>
        </w:rPr>
        <w:t xml:space="preserve"> </w:t>
      </w:r>
      <w:r w:rsidRPr="00753F26">
        <w:rPr>
          <w:rFonts w:ascii="宋体" w:eastAsia="宋体" w:hAnsi="宋体" w:cs="宋体"/>
          <w:sz w:val="24"/>
          <w:szCs w:val="24"/>
        </w:rPr>
        <w:br/>
        <w:t>*</w:t>
      </w:r>
      <w:r w:rsidRPr="00753F26">
        <w:rPr>
          <w:rFonts w:ascii="宋体" w:eastAsia="宋体" w:hAnsi="宋体" w:cs="宋体" w:hint="eastAsia"/>
          <w:sz w:val="24"/>
          <w:szCs w:val="24"/>
        </w:rPr>
        <w:t>双面混装电路板上焊好的表贴器件可能出现二次熔化</w:t>
      </w:r>
      <w:r w:rsidRPr="00753F26">
        <w:rPr>
          <w:rFonts w:ascii="宋体" w:eastAsia="宋体" w:hAnsi="宋体" w:cs="宋体"/>
          <w:sz w:val="24"/>
          <w:szCs w:val="24"/>
        </w:rPr>
        <w:t xml:space="preserve"> </w:t>
      </w:r>
      <w:r w:rsidRPr="00753F26">
        <w:rPr>
          <w:rFonts w:ascii="宋体" w:eastAsia="宋体" w:hAnsi="宋体" w:cs="宋体"/>
          <w:sz w:val="24"/>
          <w:szCs w:val="24"/>
        </w:rPr>
        <w:br/>
        <w:t>*</w:t>
      </w:r>
      <w:r w:rsidRPr="00753F26">
        <w:rPr>
          <w:rFonts w:ascii="宋体" w:eastAsia="宋体" w:hAnsi="宋体" w:cs="宋体" w:hint="eastAsia"/>
          <w:sz w:val="24"/>
          <w:szCs w:val="24"/>
        </w:rPr>
        <w:t>焊好的热敏器件（电容，</w:t>
      </w:r>
      <w:r w:rsidRPr="00753F26">
        <w:rPr>
          <w:rFonts w:ascii="宋体" w:eastAsia="宋体" w:hAnsi="宋体" w:cs="宋体"/>
          <w:sz w:val="24"/>
          <w:szCs w:val="24"/>
        </w:rPr>
        <w:t>LED</w:t>
      </w:r>
      <w:r w:rsidRPr="00753F26">
        <w:rPr>
          <w:rFonts w:ascii="宋体" w:eastAsia="宋体" w:hAnsi="宋体" w:cs="宋体" w:hint="eastAsia"/>
          <w:sz w:val="24"/>
          <w:szCs w:val="24"/>
        </w:rPr>
        <w:t>等）容易因温度过高而损坏</w:t>
      </w:r>
      <w:r w:rsidRPr="00753F26">
        <w:rPr>
          <w:rFonts w:ascii="宋体" w:eastAsia="宋体" w:hAnsi="宋体" w:cs="宋体"/>
          <w:sz w:val="24"/>
          <w:szCs w:val="24"/>
        </w:rPr>
        <w:t xml:space="preserve"> </w:t>
      </w:r>
      <w:r w:rsidRPr="00753F26">
        <w:rPr>
          <w:rFonts w:ascii="宋体" w:eastAsia="宋体" w:hAnsi="宋体" w:cs="宋体"/>
          <w:sz w:val="24"/>
          <w:szCs w:val="24"/>
        </w:rPr>
        <w:br/>
        <w:t>*</w:t>
      </w:r>
      <w:r w:rsidRPr="00753F26">
        <w:rPr>
          <w:rFonts w:ascii="宋体" w:eastAsia="宋体" w:hAnsi="宋体" w:cs="宋体" w:hint="eastAsia"/>
          <w:sz w:val="24"/>
          <w:szCs w:val="24"/>
        </w:rPr>
        <w:t>为防止上述情况的发生而使用的</w:t>
      </w:r>
      <w:r>
        <w:rPr>
          <w:rFonts w:ascii="宋体" w:eastAsia="宋体" w:hAnsi="宋体" w:cs="宋体" w:hint="eastAsia"/>
          <w:sz w:val="24"/>
          <w:szCs w:val="24"/>
        </w:rPr>
        <w:t>夹具</w:t>
      </w:r>
      <w:r w:rsidRPr="00753F26">
        <w:rPr>
          <w:rFonts w:ascii="宋体" w:eastAsia="宋体" w:hAnsi="宋体" w:cs="宋体" w:hint="eastAsia"/>
          <w:sz w:val="24"/>
          <w:szCs w:val="24"/>
        </w:rPr>
        <w:t>容易形成焊接阴影进而造成冷焊</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5" w:name="BM1746491_1846492_3_3"/>
      <w:bookmarkEnd w:id="5"/>
      <w:r w:rsidRPr="00753F26">
        <w:rPr>
          <w:rFonts w:ascii="宋体" w:eastAsia="宋体" w:hAnsi="宋体" w:cs="宋体"/>
          <w:b/>
          <w:bCs/>
          <w:sz w:val="27"/>
          <w:szCs w:val="27"/>
        </w:rPr>
        <w:t>3</w:t>
      </w:r>
      <w:r w:rsidRPr="00753F26">
        <w:rPr>
          <w:rFonts w:ascii="宋体" w:eastAsia="宋体" w:hAnsi="宋体" w:cs="宋体" w:hint="eastAsia"/>
          <w:b/>
          <w:bCs/>
          <w:sz w:val="27"/>
          <w:szCs w:val="27"/>
        </w:rPr>
        <w:t>、运行成本较高。</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在波峰焊的实际应用中，助焊剂的全板喷涂和锡渣的产生都带来了较高的运行成本；尤其是无铅焊接时，因为无铅焊料的价格是有铅焊料的</w:t>
      </w:r>
      <w:r w:rsidRPr="00753F26">
        <w:rPr>
          <w:rFonts w:ascii="宋体" w:eastAsia="宋体" w:hAnsi="宋体" w:cs="宋体"/>
          <w:sz w:val="24"/>
          <w:szCs w:val="24"/>
        </w:rPr>
        <w:t>3</w:t>
      </w:r>
      <w:r w:rsidRPr="00753F26">
        <w:rPr>
          <w:rFonts w:ascii="宋体" w:eastAsia="宋体" w:hAnsi="宋体" w:cs="宋体" w:hint="eastAsia"/>
          <w:sz w:val="24"/>
          <w:szCs w:val="24"/>
        </w:rPr>
        <w:t>倍以上，锡渣产生所带来的运行成本增加是很惊人的。此外，无铅焊料不断熔解焊盘上的铜，时间一长便会使锡缸中的焊料成分发生变化，这需要定期添加纯锡和昂贵的银来加以解决；</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6" w:name="BM1746491_1846492_3_4"/>
      <w:bookmarkEnd w:id="6"/>
      <w:r w:rsidRPr="00753F26">
        <w:rPr>
          <w:rFonts w:ascii="宋体" w:eastAsia="宋体" w:hAnsi="宋体" w:cs="宋体"/>
          <w:b/>
          <w:bCs/>
          <w:sz w:val="27"/>
          <w:szCs w:val="27"/>
        </w:rPr>
        <w:t>4</w:t>
      </w:r>
      <w:r w:rsidRPr="00753F26">
        <w:rPr>
          <w:rFonts w:ascii="宋体" w:eastAsia="宋体" w:hAnsi="宋体" w:cs="宋体" w:hint="eastAsia"/>
          <w:b/>
          <w:bCs/>
          <w:sz w:val="27"/>
          <w:szCs w:val="27"/>
        </w:rPr>
        <w:t>、维护与保养麻烦。</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生产中残余的助焊剂会留在波峰焊的传送系统中，而且产生的锡渣需要定期清除，这些都给使用者带来较为繁复的</w:t>
      </w:r>
      <w:r>
        <w:rPr>
          <w:rFonts w:ascii="宋体" w:eastAsia="宋体" w:hAnsi="宋体" w:cs="宋体" w:hint="eastAsia"/>
          <w:sz w:val="24"/>
          <w:szCs w:val="24"/>
        </w:rPr>
        <w:t>设备维护</w:t>
      </w:r>
      <w:r w:rsidRPr="00753F26">
        <w:rPr>
          <w:rFonts w:ascii="宋体" w:eastAsia="宋体" w:hAnsi="宋体" w:cs="宋体" w:hint="eastAsia"/>
          <w:sz w:val="24"/>
          <w:szCs w:val="24"/>
        </w:rPr>
        <w:t>与保养工作；</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7" w:name="BM1746491_1846492_3_5"/>
      <w:bookmarkEnd w:id="7"/>
      <w:r w:rsidRPr="00753F26">
        <w:rPr>
          <w:rFonts w:ascii="宋体" w:eastAsia="宋体" w:hAnsi="宋体" w:cs="宋体"/>
          <w:b/>
          <w:bCs/>
          <w:sz w:val="27"/>
          <w:szCs w:val="27"/>
        </w:rPr>
        <w:t>5</w:t>
      </w:r>
      <w:r w:rsidRPr="00753F26">
        <w:rPr>
          <w:rFonts w:ascii="宋体" w:eastAsia="宋体" w:hAnsi="宋体" w:cs="宋体" w:hint="eastAsia"/>
          <w:b/>
          <w:bCs/>
          <w:sz w:val="27"/>
          <w:szCs w:val="27"/>
        </w:rPr>
        <w:t>、线路板设计不良给生产带来一定的困难。</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有些线路板在焊接时，由于设计者没有考虑到生产实际情况，无论我们设定什么样的波峰焊参数和采用各种夹具，焊接效果总是难以让人完全满意（例如，某些关键部位总是存在透锡不良或桥连等缺陷）。波峰焊后不得不进行补焊，从而降低了产品的长期可靠性。</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8" w:name="BM1746491_1846492_4"/>
      <w:bookmarkEnd w:id="8"/>
      <w:r w:rsidRPr="00753F26">
        <w:rPr>
          <w:rFonts w:ascii="宋体" w:eastAsia="宋体" w:hAnsi="宋体" w:cs="宋体" w:hint="eastAsia"/>
          <w:b/>
          <w:bCs/>
          <w:sz w:val="36"/>
          <w:szCs w:val="36"/>
        </w:rPr>
        <w:t>选择焊</w:t>
      </w:r>
      <w:r w:rsidRPr="00753F26">
        <w:rPr>
          <w:rFonts w:ascii="宋体" w:eastAsia="宋体" w:hAnsi="宋体" w:cs="宋体"/>
          <w:b/>
          <w:bCs/>
          <w:sz w:val="36"/>
          <w:szCs w:val="36"/>
        </w:rPr>
        <w:t xml:space="preserve"> </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由于使用选择焊进行焊接时，每一个焊点的焊接参数都可以“度身定制”，我们不必再“将就”。工程师有足够的工艺调整空间把每个焊点的焊接参数（助焊剂的喷涂量、焊接时间、焊接波峰高度等）调至最佳，缺陷率由此降低，我们甚至有可能做到通孔元器件的零缺陷焊接。</w:t>
      </w:r>
      <w:r w:rsidRPr="00753F26">
        <w:rPr>
          <w:rFonts w:ascii="宋体" w:eastAsia="宋体" w:hAnsi="宋体"/>
          <w:sz w:val="24"/>
          <w:szCs w:val="24"/>
        </w:rPr>
        <w:br/>
      </w:r>
      <w:r w:rsidRPr="00753F26">
        <w:rPr>
          <w:rFonts w:ascii="宋体" w:eastAsia="宋体" w:hAnsi="宋体" w:cs="宋体" w:hint="eastAsia"/>
          <w:sz w:val="24"/>
          <w:szCs w:val="24"/>
        </w:rPr>
        <w:t>选择焊只是针对所需要焊接的点进行助焊剂的选择性喷涂，线路板的清洁度因此大大提高，同时离子污染量大大降低。助焊剂中的</w:t>
      </w:r>
      <w:r w:rsidRPr="00753F26">
        <w:rPr>
          <w:rFonts w:ascii="宋体" w:eastAsia="宋体" w:hAnsi="宋体" w:cs="宋体"/>
          <w:sz w:val="24"/>
          <w:szCs w:val="24"/>
        </w:rPr>
        <w:t>NA+</w:t>
      </w:r>
      <w:r w:rsidRPr="00753F26">
        <w:rPr>
          <w:rFonts w:ascii="宋体" w:eastAsia="宋体" w:hAnsi="宋体" w:cs="宋体" w:hint="eastAsia"/>
          <w:sz w:val="24"/>
          <w:szCs w:val="24"/>
        </w:rPr>
        <w:t>离子和</w:t>
      </w:r>
      <w:r w:rsidRPr="00753F26">
        <w:rPr>
          <w:rFonts w:ascii="宋体" w:eastAsia="宋体" w:hAnsi="宋体" w:cs="宋体"/>
          <w:sz w:val="24"/>
          <w:szCs w:val="24"/>
        </w:rPr>
        <w:t>CL-</w:t>
      </w:r>
      <w:r w:rsidRPr="00753F26">
        <w:rPr>
          <w:rFonts w:ascii="宋体" w:eastAsia="宋体" w:hAnsi="宋体" w:cs="宋体" w:hint="eastAsia"/>
          <w:sz w:val="24"/>
          <w:szCs w:val="24"/>
        </w:rPr>
        <w:t>离子如果残留在线路板上，时间一长会与空气中的水分子结合形成盐从而腐蚀线路板和焊点，最终造成焊点开路。因此，传统的生产方式往往需要对焊接完的线路板进行清洗，而选择焊则从根本上解决了这一问题。</w:t>
      </w:r>
      <w:r w:rsidRPr="00753F26">
        <w:rPr>
          <w:rFonts w:ascii="宋体" w:eastAsia="宋体" w:hAnsi="宋体"/>
          <w:sz w:val="24"/>
          <w:szCs w:val="24"/>
        </w:rPr>
        <w:br/>
      </w:r>
      <w:r w:rsidRPr="00753F26">
        <w:rPr>
          <w:rFonts w:ascii="宋体" w:eastAsia="宋体" w:hAnsi="宋体" w:cs="宋体" w:hint="eastAsia"/>
          <w:sz w:val="24"/>
          <w:szCs w:val="24"/>
        </w:rPr>
        <w:t>焊接中的升温和降温过程都会给线路板带来热冲击，其强度在无铅焊接中尤为突出。无铅波峰焊的波峰温度一般为</w:t>
      </w:r>
      <w:r w:rsidRPr="00753F26">
        <w:rPr>
          <w:rFonts w:ascii="宋体" w:eastAsia="宋体" w:hAnsi="宋体" w:cs="宋体"/>
          <w:sz w:val="24"/>
          <w:szCs w:val="24"/>
        </w:rPr>
        <w:t>260</w:t>
      </w:r>
      <w:r w:rsidRPr="00753F26">
        <w:rPr>
          <w:rFonts w:ascii="宋体" w:eastAsia="宋体" w:hAnsi="宋体" w:cs="宋体" w:hint="eastAsia"/>
          <w:sz w:val="24"/>
          <w:szCs w:val="24"/>
        </w:rPr>
        <w:t>℃左右，比有铅波峰焊高</w:t>
      </w:r>
      <w:r w:rsidRPr="00753F26">
        <w:rPr>
          <w:rFonts w:ascii="宋体" w:eastAsia="宋体" w:hAnsi="宋体" w:cs="宋体"/>
          <w:sz w:val="24"/>
          <w:szCs w:val="24"/>
        </w:rPr>
        <w:t>10</w:t>
      </w:r>
      <w:r w:rsidRPr="00753F26">
        <w:rPr>
          <w:rFonts w:ascii="宋体" w:eastAsia="宋体" w:hAnsi="宋体" w:cs="宋体" w:hint="eastAsia"/>
          <w:sz w:val="24"/>
          <w:szCs w:val="24"/>
        </w:rPr>
        <w:t>～</w:t>
      </w:r>
      <w:r w:rsidRPr="00753F26">
        <w:rPr>
          <w:rFonts w:ascii="宋体" w:eastAsia="宋体" w:hAnsi="宋体" w:cs="宋体"/>
          <w:sz w:val="24"/>
          <w:szCs w:val="24"/>
        </w:rPr>
        <w:t>15</w:t>
      </w:r>
      <w:r w:rsidRPr="00753F26">
        <w:rPr>
          <w:rFonts w:ascii="宋体" w:eastAsia="宋体" w:hAnsi="宋体" w:cs="宋体" w:hint="eastAsia"/>
          <w:sz w:val="24"/>
          <w:szCs w:val="24"/>
        </w:rPr>
        <w:t>℃。在焊接时，整块线路板的温度经历了从室温到</w:t>
      </w:r>
      <w:r w:rsidRPr="00753F26">
        <w:rPr>
          <w:rFonts w:ascii="宋体" w:eastAsia="宋体" w:hAnsi="宋体" w:cs="宋体"/>
          <w:sz w:val="24"/>
          <w:szCs w:val="24"/>
        </w:rPr>
        <w:t>260</w:t>
      </w:r>
      <w:r w:rsidRPr="00753F26">
        <w:rPr>
          <w:rFonts w:ascii="宋体" w:eastAsia="宋体" w:hAnsi="宋体" w:cs="宋体" w:hint="eastAsia"/>
          <w:sz w:val="24"/>
          <w:szCs w:val="24"/>
        </w:rPr>
        <w:t>℃，再冷却到室温的过程，这一升一降的两个温度变化过程所带来的热冲击会使线路板上不同材质的物体因为热胀冷缩系数不同而形成剪切应力，比如说</w:t>
      </w:r>
      <w:r w:rsidRPr="00753F26">
        <w:rPr>
          <w:rFonts w:ascii="宋体" w:eastAsia="宋体" w:hAnsi="宋体" w:cs="宋体"/>
          <w:sz w:val="24"/>
          <w:szCs w:val="24"/>
        </w:rPr>
        <w:t>BGA</w:t>
      </w:r>
      <w:r w:rsidRPr="00753F26">
        <w:rPr>
          <w:rFonts w:ascii="宋体" w:eastAsia="宋体" w:hAnsi="宋体" w:cs="宋体" w:hint="eastAsia"/>
          <w:sz w:val="24"/>
          <w:szCs w:val="24"/>
        </w:rPr>
        <w:t>器件，在承受热冲击时便会在焊球的顶部与底部形成剪切应力，当这个剪切应力大到一定程度时便会使</w:t>
      </w:r>
      <w:r w:rsidRPr="00753F26">
        <w:rPr>
          <w:rFonts w:ascii="宋体" w:eastAsia="宋体" w:hAnsi="宋体" w:cs="宋体"/>
          <w:sz w:val="24"/>
          <w:szCs w:val="24"/>
        </w:rPr>
        <w:t>BGA</w:t>
      </w:r>
      <w:r w:rsidRPr="00753F26">
        <w:rPr>
          <w:rFonts w:ascii="宋体" w:eastAsia="宋体" w:hAnsi="宋体" w:cs="宋体" w:hint="eastAsia"/>
          <w:sz w:val="24"/>
          <w:szCs w:val="24"/>
        </w:rPr>
        <w:t>形成分层和微裂缝。这样的缺陷很难检测（即使借助</w:t>
      </w:r>
      <w:r w:rsidRPr="00753F26">
        <w:rPr>
          <w:rFonts w:ascii="宋体" w:eastAsia="宋体" w:hAnsi="宋体" w:cs="宋体"/>
          <w:sz w:val="24"/>
          <w:szCs w:val="24"/>
        </w:rPr>
        <w:t>X</w:t>
      </w:r>
      <w:r w:rsidRPr="00753F26">
        <w:rPr>
          <w:rFonts w:ascii="宋体" w:eastAsia="宋体" w:hAnsi="宋体" w:cs="宋体" w:hint="eastAsia"/>
          <w:sz w:val="24"/>
          <w:szCs w:val="24"/>
        </w:rPr>
        <w:t>光机和</w:t>
      </w:r>
      <w:r w:rsidRPr="00753F26">
        <w:rPr>
          <w:rFonts w:ascii="宋体" w:eastAsia="宋体" w:hAnsi="宋体" w:cs="宋体"/>
          <w:sz w:val="24"/>
          <w:szCs w:val="24"/>
        </w:rPr>
        <w:t>AOI</w:t>
      </w:r>
      <w:r w:rsidRPr="00753F26">
        <w:rPr>
          <w:rFonts w:ascii="宋体" w:eastAsia="宋体" w:hAnsi="宋体" w:cs="宋体" w:hint="eastAsia"/>
          <w:sz w:val="24"/>
          <w:szCs w:val="24"/>
        </w:rPr>
        <w:t>），而且焊点在物理连接上仍然导通（也无法通过功能测试检测），但是当产品在实际使用中该焊点受到震动等外来因素影响时，很容易形成开路。选择焊只是针对特定点的焊接，无论是在点焊和拖焊时都不会对整块线路板造成热冲击，因此也不会在</w:t>
      </w:r>
      <w:r w:rsidRPr="00753F26">
        <w:rPr>
          <w:rFonts w:ascii="宋体" w:eastAsia="宋体" w:hAnsi="宋体" w:cs="宋体"/>
          <w:sz w:val="24"/>
          <w:szCs w:val="24"/>
        </w:rPr>
        <w:t>BGA</w:t>
      </w:r>
      <w:r w:rsidRPr="00753F26">
        <w:rPr>
          <w:rFonts w:ascii="宋体" w:eastAsia="宋体" w:hAnsi="宋体" w:cs="宋体" w:hint="eastAsia"/>
          <w:sz w:val="24"/>
          <w:szCs w:val="24"/>
        </w:rPr>
        <w:t>等表面贴装器件上形成明显的剪切应力，从而避免了热冲击所带来的各类缺陷。无铅焊接所需温度高，焊料可焊性和流动性差，焊料的熔铜性强。</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9" w:name="BM1746491_1846492_5"/>
      <w:bookmarkEnd w:id="9"/>
      <w:r w:rsidRPr="00753F26">
        <w:rPr>
          <w:rFonts w:ascii="宋体" w:eastAsia="宋体" w:hAnsi="宋体" w:cs="宋体" w:hint="eastAsia"/>
          <w:b/>
          <w:bCs/>
          <w:sz w:val="36"/>
          <w:szCs w:val="36"/>
        </w:rPr>
        <w:t>选择焊设备的组成及技术要点</w:t>
      </w:r>
      <w:r w:rsidRPr="00753F26">
        <w:rPr>
          <w:rFonts w:ascii="宋体" w:eastAsia="宋体" w:hAnsi="宋体" w:cs="宋体"/>
          <w:b/>
          <w:bCs/>
          <w:sz w:val="36"/>
          <w:szCs w:val="36"/>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10" w:name="BM1746491_1846492_5_1"/>
      <w:bookmarkEnd w:id="10"/>
      <w:r w:rsidRPr="00753F26">
        <w:rPr>
          <w:rFonts w:ascii="宋体" w:eastAsia="宋体" w:hAnsi="宋体" w:cs="宋体"/>
          <w:b/>
          <w:bCs/>
          <w:sz w:val="27"/>
          <w:szCs w:val="27"/>
        </w:rPr>
        <w:t>*</w:t>
      </w:r>
      <w:r w:rsidRPr="00753F26">
        <w:rPr>
          <w:rFonts w:ascii="宋体" w:eastAsia="宋体" w:hAnsi="宋体" w:cs="宋体" w:hint="eastAsia"/>
          <w:b/>
          <w:bCs/>
          <w:sz w:val="27"/>
          <w:szCs w:val="27"/>
        </w:rPr>
        <w:t>助焊剂喷涂系统</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选择焊采用选择性助焊剂喷涂系统，即助焊剂喷头根据事先编制好的程序指令运行到指定位置后，仅对线路板上需要焊接的区域进行助焊剂喷涂（可点喷和线喷），不同区域的喷涂量可根据程序进行调节。由于是选择性喷涂，不仅助焊剂用量比波峰焊有很大的节省，同时也避免了对线路板上非焊接区域的污染。</w:t>
      </w:r>
      <w:r w:rsidRPr="00753F26">
        <w:rPr>
          <w:rFonts w:ascii="宋体" w:eastAsia="宋体" w:hAnsi="宋体"/>
          <w:sz w:val="24"/>
          <w:szCs w:val="24"/>
        </w:rPr>
        <w:br/>
      </w:r>
      <w:r w:rsidRPr="00753F26">
        <w:rPr>
          <w:rFonts w:ascii="宋体" w:eastAsia="宋体" w:hAnsi="宋体" w:cs="宋体" w:hint="eastAsia"/>
          <w:sz w:val="24"/>
          <w:szCs w:val="24"/>
        </w:rPr>
        <w:t>因为是选择性喷涂，所以对助焊剂喷头控制的精度要求非常高（包括助焊剂喷头的驱动方式），同时助焊剂喷头也应具备自动校准功能。</w:t>
      </w:r>
      <w:r w:rsidRPr="00753F26">
        <w:rPr>
          <w:rFonts w:ascii="宋体" w:eastAsia="宋体" w:hAnsi="宋体"/>
          <w:sz w:val="24"/>
          <w:szCs w:val="24"/>
        </w:rPr>
        <w:br/>
      </w:r>
      <w:r w:rsidRPr="00753F26">
        <w:rPr>
          <w:rFonts w:ascii="宋体" w:eastAsia="宋体" w:hAnsi="宋体" w:cs="宋体" w:hint="eastAsia"/>
          <w:sz w:val="24"/>
          <w:szCs w:val="24"/>
        </w:rPr>
        <w:t>此外，助焊剂喷涂系统中，在材料的选择上必须能要考虑到非</w:t>
      </w:r>
      <w:r w:rsidRPr="00753F26">
        <w:rPr>
          <w:rFonts w:ascii="宋体" w:eastAsia="宋体" w:hAnsi="宋体" w:cs="宋体"/>
          <w:sz w:val="24"/>
          <w:szCs w:val="24"/>
        </w:rPr>
        <w:t>VOC</w:t>
      </w:r>
      <w:r w:rsidRPr="00753F26">
        <w:rPr>
          <w:rFonts w:ascii="宋体" w:eastAsia="宋体" w:hAnsi="宋体" w:cs="宋体" w:hint="eastAsia"/>
          <w:sz w:val="24"/>
          <w:szCs w:val="24"/>
        </w:rPr>
        <w:t>助焊剂</w:t>
      </w:r>
      <w:r w:rsidRPr="00753F26">
        <w:rPr>
          <w:rFonts w:ascii="宋体" w:eastAsia="宋体" w:hAnsi="宋体" w:cs="宋体"/>
          <w:sz w:val="24"/>
          <w:szCs w:val="24"/>
        </w:rPr>
        <w:t>(</w:t>
      </w:r>
      <w:r w:rsidRPr="00753F26">
        <w:rPr>
          <w:rFonts w:ascii="宋体" w:eastAsia="宋体" w:hAnsi="宋体" w:cs="宋体" w:hint="eastAsia"/>
          <w:sz w:val="24"/>
          <w:szCs w:val="24"/>
        </w:rPr>
        <w:t>即水溶性助焊剂</w:t>
      </w:r>
      <w:r w:rsidRPr="00753F26">
        <w:rPr>
          <w:rFonts w:ascii="宋体" w:eastAsia="宋体" w:hAnsi="宋体" w:cs="宋体"/>
          <w:sz w:val="24"/>
          <w:szCs w:val="24"/>
        </w:rPr>
        <w:t>)</w:t>
      </w:r>
      <w:r w:rsidRPr="00753F26">
        <w:rPr>
          <w:rFonts w:ascii="宋体" w:eastAsia="宋体" w:hAnsi="宋体" w:cs="宋体" w:hint="eastAsia"/>
          <w:sz w:val="24"/>
          <w:szCs w:val="24"/>
        </w:rPr>
        <w:t>的强腐蚀性，因此，凡有可能接触到助焊剂的地方，零部件都必须能抗腐蚀。</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11" w:name="BM1746491_1846492_5_2"/>
      <w:bookmarkEnd w:id="11"/>
      <w:r w:rsidRPr="00753F26">
        <w:rPr>
          <w:rFonts w:ascii="宋体" w:eastAsia="宋体" w:hAnsi="宋体" w:cs="宋体"/>
          <w:b/>
          <w:bCs/>
          <w:sz w:val="27"/>
          <w:szCs w:val="27"/>
        </w:rPr>
        <w:t>*</w:t>
      </w:r>
      <w:r w:rsidRPr="00753F26">
        <w:rPr>
          <w:rFonts w:ascii="宋体" w:eastAsia="宋体" w:hAnsi="宋体" w:cs="宋体" w:hint="eastAsia"/>
          <w:b/>
          <w:bCs/>
          <w:sz w:val="27"/>
          <w:szCs w:val="27"/>
        </w:rPr>
        <w:t>预热模块</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预热模块的关键在于安全，可靠。</w:t>
      </w:r>
      <w:r w:rsidRPr="00753F26">
        <w:rPr>
          <w:rFonts w:ascii="宋体" w:eastAsia="宋体" w:hAnsi="宋体"/>
          <w:sz w:val="24"/>
          <w:szCs w:val="24"/>
        </w:rPr>
        <w:br/>
      </w:r>
      <w:r w:rsidRPr="00753F26">
        <w:rPr>
          <w:rFonts w:ascii="宋体" w:eastAsia="宋体" w:hAnsi="宋体" w:cs="宋体" w:hint="eastAsia"/>
          <w:sz w:val="24"/>
          <w:szCs w:val="24"/>
        </w:rPr>
        <w:t>首先，整板预热是其中的关键。因为整板预热可以有效地防止线路板的不同位置受热不均而造成线路板的变形。</w:t>
      </w:r>
      <w:r w:rsidRPr="00753F26">
        <w:rPr>
          <w:rFonts w:ascii="宋体" w:eastAsia="宋体" w:hAnsi="宋体"/>
          <w:sz w:val="24"/>
          <w:szCs w:val="24"/>
        </w:rPr>
        <w:br/>
      </w:r>
      <w:r w:rsidRPr="00753F26">
        <w:rPr>
          <w:rFonts w:ascii="宋体" w:eastAsia="宋体" w:hAnsi="宋体" w:cs="宋体" w:hint="eastAsia"/>
          <w:sz w:val="24"/>
          <w:szCs w:val="24"/>
        </w:rPr>
        <w:t>其次，预热的安全可控非常重要。预热的主要作用是活化助焊剂，由于助焊剂的活化是在一定温度范围下完成的，过高和过低的温度对助焊剂的活化都是不利的。此外，线路板上的热敏器件也要求预热的温度可控，不然热敏器件将很有可能被损坏。</w:t>
      </w:r>
      <w:r w:rsidRPr="00753F26">
        <w:rPr>
          <w:rFonts w:ascii="宋体" w:eastAsia="宋体" w:hAnsi="宋体"/>
          <w:sz w:val="24"/>
          <w:szCs w:val="24"/>
        </w:rPr>
        <w:br/>
      </w:r>
      <w:r w:rsidRPr="00753F26">
        <w:rPr>
          <w:rFonts w:ascii="宋体" w:eastAsia="宋体" w:hAnsi="宋体" w:cs="宋体" w:hint="eastAsia"/>
          <w:sz w:val="24"/>
          <w:szCs w:val="24"/>
        </w:rPr>
        <w:t>试验表明，充分的预热还可以缩短焊接时间和降低焊接温度；而且这样一来，焊盘与基板的剥离、对线路板的热冲击，以及熔铜的风险也降低了，焊接的可靠性自然大大增加。</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12" w:name="BM1746491_1846492_5_3"/>
      <w:bookmarkEnd w:id="12"/>
      <w:r w:rsidRPr="00753F26">
        <w:rPr>
          <w:rFonts w:ascii="宋体" w:eastAsia="宋体" w:hAnsi="宋体" w:cs="宋体"/>
          <w:b/>
          <w:bCs/>
          <w:sz w:val="27"/>
          <w:szCs w:val="27"/>
        </w:rPr>
        <w:t>*</w:t>
      </w:r>
      <w:r w:rsidRPr="00753F26">
        <w:rPr>
          <w:rFonts w:ascii="宋体" w:eastAsia="宋体" w:hAnsi="宋体" w:cs="宋体" w:hint="eastAsia"/>
          <w:b/>
          <w:bCs/>
          <w:sz w:val="27"/>
          <w:szCs w:val="27"/>
        </w:rPr>
        <w:t>焊接模块</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焊接模块通常由锡缸、机械</w:t>
      </w:r>
      <w:r w:rsidRPr="00753F26">
        <w:rPr>
          <w:rFonts w:ascii="宋体" w:eastAsia="宋体" w:hAnsi="宋体" w:cs="宋体"/>
          <w:sz w:val="24"/>
          <w:szCs w:val="24"/>
        </w:rPr>
        <w:t>/</w:t>
      </w:r>
      <w:r w:rsidRPr="00753F26">
        <w:rPr>
          <w:rFonts w:ascii="宋体" w:eastAsia="宋体" w:hAnsi="宋体" w:cs="宋体" w:hint="eastAsia"/>
          <w:sz w:val="24"/>
          <w:szCs w:val="24"/>
        </w:rPr>
        <w:t>电磁泵、焊接喷嘴、氮气保护装置和传动装置等构成。由于机械</w:t>
      </w:r>
      <w:r w:rsidRPr="00753F26">
        <w:rPr>
          <w:rFonts w:ascii="宋体" w:eastAsia="宋体" w:hAnsi="宋体" w:cs="宋体"/>
          <w:sz w:val="24"/>
          <w:szCs w:val="24"/>
        </w:rPr>
        <w:t>/</w:t>
      </w:r>
      <w:r w:rsidRPr="00753F26">
        <w:rPr>
          <w:rFonts w:ascii="宋体" w:eastAsia="宋体" w:hAnsi="宋体" w:cs="宋体" w:hint="eastAsia"/>
          <w:sz w:val="24"/>
          <w:szCs w:val="24"/>
        </w:rPr>
        <w:t>电磁泵的作用，锡缸中的焊料会从独立的焊接喷嘴中不断涌出，形成一个稳定的动态锡波；氮气保护装置可以有效防止由于锡渣产生而堵塞焊接喷嘴；而传动装置则保证了锡缸或线路板的精确移动以实现逐点焊接。</w:t>
      </w:r>
      <w:r w:rsidRPr="00753F26">
        <w:rPr>
          <w:rFonts w:ascii="宋体" w:eastAsia="宋体" w:hAnsi="宋体"/>
          <w:sz w:val="24"/>
          <w:szCs w:val="24"/>
        </w:rPr>
        <w:br/>
      </w:r>
      <w:r w:rsidRPr="00753F26">
        <w:rPr>
          <w:rFonts w:ascii="宋体" w:eastAsia="宋体" w:hAnsi="宋体" w:cs="宋体"/>
          <w:sz w:val="24"/>
          <w:szCs w:val="24"/>
        </w:rPr>
        <w:t>1.</w:t>
      </w:r>
      <w:r w:rsidRPr="00753F26">
        <w:rPr>
          <w:rFonts w:ascii="宋体" w:eastAsia="宋体" w:hAnsi="宋体" w:cs="宋体" w:hint="eastAsia"/>
          <w:sz w:val="24"/>
          <w:szCs w:val="24"/>
        </w:rPr>
        <w:t>氮气的使用。氮气的使用可以将无铅焊料的可焊性提高</w:t>
      </w:r>
      <w:r w:rsidRPr="00753F26">
        <w:rPr>
          <w:rFonts w:ascii="宋体" w:eastAsia="宋体" w:hAnsi="宋体" w:cs="宋体"/>
          <w:sz w:val="24"/>
          <w:szCs w:val="24"/>
        </w:rPr>
        <w:t>4</w:t>
      </w:r>
      <w:r w:rsidRPr="00753F26">
        <w:rPr>
          <w:rFonts w:ascii="宋体" w:eastAsia="宋体" w:hAnsi="宋体" w:cs="宋体" w:hint="eastAsia"/>
          <w:sz w:val="24"/>
          <w:szCs w:val="24"/>
        </w:rPr>
        <w:t>倍，这对全面提高无铅焊接的质量是非常关键的。</w:t>
      </w:r>
      <w:r w:rsidRPr="00753F26">
        <w:rPr>
          <w:rFonts w:ascii="宋体" w:eastAsia="宋体" w:hAnsi="宋体"/>
          <w:sz w:val="24"/>
          <w:szCs w:val="24"/>
        </w:rPr>
        <w:br/>
      </w:r>
      <w:r w:rsidRPr="00753F26">
        <w:rPr>
          <w:rFonts w:ascii="宋体" w:eastAsia="宋体" w:hAnsi="宋体" w:cs="宋体"/>
          <w:sz w:val="24"/>
          <w:szCs w:val="24"/>
        </w:rPr>
        <w:t>2.</w:t>
      </w:r>
      <w:r w:rsidRPr="00753F26">
        <w:rPr>
          <w:rFonts w:ascii="宋体" w:eastAsia="宋体" w:hAnsi="宋体" w:cs="宋体" w:hint="eastAsia"/>
          <w:sz w:val="24"/>
          <w:szCs w:val="24"/>
        </w:rPr>
        <w:t>选择焊与浸焊的根本区别。浸焊是将线路板浸在锡缸中依靠焊料的</w:t>
      </w:r>
      <w:r>
        <w:rPr>
          <w:rFonts w:ascii="宋体" w:eastAsia="宋体" w:hAnsi="宋体" w:cs="宋体" w:hint="eastAsia"/>
          <w:sz w:val="24"/>
          <w:szCs w:val="24"/>
        </w:rPr>
        <w:t>表面张力</w:t>
      </w:r>
      <w:r w:rsidRPr="00753F26">
        <w:rPr>
          <w:rFonts w:ascii="宋体" w:eastAsia="宋体" w:hAnsi="宋体" w:cs="宋体" w:hint="eastAsia"/>
          <w:sz w:val="24"/>
          <w:szCs w:val="24"/>
        </w:rPr>
        <w:t>自然爬升完成焊接。对于大热容量和多层线路板，浸焊是很难达到透锡要求的。选择焊则不同，焊接喷嘴中冲出来的是动态的锡波，它的动态强度会直接影响到通孔内的垂直透锡度；特别是进行无铅焊接时，因为其润湿性差，更需要动态强劲的锡波。此外，流动强劲的波峰上不容易残留氧化物，这对提高焊接质量也会有帮助。</w:t>
      </w:r>
      <w:r w:rsidRPr="00753F26">
        <w:rPr>
          <w:rFonts w:ascii="宋体" w:eastAsia="宋体" w:hAnsi="宋体"/>
          <w:sz w:val="24"/>
          <w:szCs w:val="24"/>
        </w:rPr>
        <w:br/>
      </w:r>
      <w:r w:rsidRPr="00753F26">
        <w:rPr>
          <w:rFonts w:ascii="宋体" w:eastAsia="宋体" w:hAnsi="宋体" w:cs="宋体"/>
          <w:sz w:val="24"/>
          <w:szCs w:val="24"/>
        </w:rPr>
        <w:t>3.</w:t>
      </w:r>
      <w:r w:rsidRPr="00753F26">
        <w:rPr>
          <w:rFonts w:ascii="宋体" w:eastAsia="宋体" w:hAnsi="宋体" w:cs="宋体" w:hint="eastAsia"/>
          <w:sz w:val="24"/>
          <w:szCs w:val="24"/>
        </w:rPr>
        <w:t>焊接参数的设定。</w:t>
      </w:r>
      <w:r w:rsidRPr="00753F26">
        <w:rPr>
          <w:rFonts w:ascii="宋体" w:eastAsia="宋体" w:hAnsi="宋体"/>
          <w:sz w:val="24"/>
          <w:szCs w:val="24"/>
        </w:rPr>
        <w:br/>
      </w:r>
      <w:r w:rsidRPr="00753F26">
        <w:rPr>
          <w:rFonts w:ascii="宋体" w:eastAsia="宋体" w:hAnsi="宋体" w:cs="宋体" w:hint="eastAsia"/>
          <w:sz w:val="24"/>
          <w:szCs w:val="24"/>
        </w:rPr>
        <w:t>针对不同的焊点，焊接模块应能对焊接时间、波峰头高度和焊接位置进行个性化设置，这将使操作工程师有足够的空间来进行工艺调整，从而使每个焊点的焊接效果达到最佳。有的选择焊设备甚至还能通过控制焊点的形状来达到防止桥连的效果。</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2"/>
        <w:rPr>
          <w:rFonts w:ascii="宋体" w:eastAsia="宋体" w:hAnsi="宋体"/>
          <w:b/>
          <w:bCs/>
          <w:sz w:val="27"/>
          <w:szCs w:val="27"/>
        </w:rPr>
      </w:pPr>
      <w:bookmarkStart w:id="13" w:name="BM1746491_1846492_5_4"/>
      <w:bookmarkEnd w:id="13"/>
      <w:r w:rsidRPr="00753F26">
        <w:rPr>
          <w:rFonts w:ascii="宋体" w:eastAsia="宋体" w:hAnsi="宋体" w:cs="宋体"/>
          <w:b/>
          <w:bCs/>
          <w:sz w:val="27"/>
          <w:szCs w:val="27"/>
        </w:rPr>
        <w:t>*</w:t>
      </w:r>
      <w:r w:rsidRPr="00753F26">
        <w:rPr>
          <w:rFonts w:ascii="宋体" w:eastAsia="宋体" w:hAnsi="宋体" w:cs="宋体" w:hint="eastAsia"/>
          <w:b/>
          <w:bCs/>
          <w:sz w:val="27"/>
          <w:szCs w:val="27"/>
        </w:rPr>
        <w:t>线路板传送系统</w:t>
      </w:r>
    </w:p>
    <w:p w:rsidR="0048218A" w:rsidRPr="00753F26" w:rsidRDefault="0048218A" w:rsidP="00753F26">
      <w:pPr>
        <w:adjustRightInd/>
        <w:snapToGrid/>
        <w:spacing w:after="0"/>
        <w:rPr>
          <w:rFonts w:ascii="宋体" w:eastAsia="宋体" w:hAnsi="宋体" w:cs="宋体"/>
          <w:sz w:val="24"/>
          <w:szCs w:val="24"/>
        </w:rPr>
      </w:pPr>
      <w:r w:rsidRPr="00753F26">
        <w:rPr>
          <w:rFonts w:ascii="宋体" w:eastAsia="宋体" w:hAnsi="宋体" w:cs="宋体" w:hint="eastAsia"/>
          <w:sz w:val="24"/>
          <w:szCs w:val="24"/>
        </w:rPr>
        <w:t xml:space="preserve">　　选择焊对线路板传送系统的关键要求是精度。为了达到精度要求，传送系统应满足以下两点：</w:t>
      </w:r>
      <w:r w:rsidRPr="00753F26">
        <w:rPr>
          <w:rFonts w:ascii="宋体" w:eastAsia="宋体" w:hAnsi="宋体"/>
          <w:sz w:val="24"/>
          <w:szCs w:val="24"/>
        </w:rPr>
        <w:br/>
      </w:r>
      <w:r w:rsidRPr="00753F26">
        <w:rPr>
          <w:rFonts w:ascii="宋体" w:eastAsia="宋体" w:hAnsi="宋体" w:cs="宋体"/>
          <w:sz w:val="24"/>
          <w:szCs w:val="24"/>
        </w:rPr>
        <w:t>1.</w:t>
      </w:r>
      <w:r w:rsidRPr="00753F26">
        <w:rPr>
          <w:rFonts w:ascii="宋体" w:eastAsia="宋体" w:hAnsi="宋体" w:cs="宋体" w:hint="eastAsia"/>
          <w:sz w:val="24"/>
          <w:szCs w:val="24"/>
        </w:rPr>
        <w:t>轨道材料防变形，稳定耐用；</w:t>
      </w:r>
      <w:r w:rsidRPr="00753F26">
        <w:rPr>
          <w:rFonts w:ascii="宋体" w:eastAsia="宋体" w:hAnsi="宋体"/>
          <w:sz w:val="24"/>
          <w:szCs w:val="24"/>
        </w:rPr>
        <w:br/>
      </w:r>
      <w:r w:rsidRPr="00753F26">
        <w:rPr>
          <w:rFonts w:ascii="宋体" w:eastAsia="宋体" w:hAnsi="宋体" w:cs="宋体"/>
          <w:sz w:val="24"/>
          <w:szCs w:val="24"/>
        </w:rPr>
        <w:t>2.</w:t>
      </w:r>
      <w:r w:rsidRPr="00753F26">
        <w:rPr>
          <w:rFonts w:ascii="宋体" w:eastAsia="宋体" w:hAnsi="宋体" w:cs="宋体" w:hint="eastAsia"/>
          <w:sz w:val="24"/>
          <w:szCs w:val="24"/>
        </w:rPr>
        <w:t>在通过助焊剂喷涂模块和焊接模块的轨道上加装定位装置。</w:t>
      </w:r>
      <w:r w:rsidRPr="00753F26">
        <w:rPr>
          <w:rFonts w:ascii="宋体" w:eastAsia="宋体" w:hAnsi="宋体"/>
          <w:sz w:val="24"/>
          <w:szCs w:val="24"/>
        </w:rPr>
        <w:br/>
      </w:r>
      <w:r w:rsidRPr="00753F26">
        <w:rPr>
          <w:rFonts w:ascii="宋体" w:eastAsia="宋体" w:hAnsi="宋体" w:cs="宋体" w:hint="eastAsia"/>
          <w:sz w:val="24"/>
          <w:szCs w:val="24"/>
        </w:rPr>
        <w:t>选择焊所带来的低运行成本</w:t>
      </w:r>
      <w:r w:rsidRPr="00753F26">
        <w:rPr>
          <w:rFonts w:ascii="宋体" w:eastAsia="宋体" w:hAnsi="宋体"/>
          <w:sz w:val="24"/>
          <w:szCs w:val="24"/>
        </w:rPr>
        <w:br/>
      </w:r>
      <w:r w:rsidRPr="00753F26">
        <w:rPr>
          <w:rFonts w:ascii="宋体" w:eastAsia="宋体" w:hAnsi="宋体" w:cs="宋体" w:hint="eastAsia"/>
          <w:sz w:val="24"/>
          <w:szCs w:val="24"/>
        </w:rPr>
        <w:t>选择焊的低运行成本是其迅速受到制造厂商欢迎的重要原因。</w:t>
      </w:r>
      <w:r w:rsidRPr="00753F26">
        <w:rPr>
          <w:rFonts w:ascii="宋体" w:eastAsia="宋体" w:hAnsi="宋体" w:cs="宋体"/>
          <w:sz w:val="24"/>
          <w:szCs w:val="24"/>
        </w:rPr>
        <w:t xml:space="preserve"> </w:t>
      </w:r>
    </w:p>
    <w:p w:rsidR="0048218A" w:rsidRPr="00753F26" w:rsidRDefault="0048218A" w:rsidP="00753F26">
      <w:pPr>
        <w:adjustRightInd/>
        <w:snapToGrid/>
        <w:spacing w:before="100" w:beforeAutospacing="1" w:after="100" w:afterAutospacing="1"/>
        <w:outlineLvl w:val="1"/>
        <w:rPr>
          <w:rFonts w:ascii="宋体" w:eastAsia="宋体" w:hAnsi="宋体" w:cs="宋体"/>
          <w:b/>
          <w:bCs/>
          <w:sz w:val="36"/>
          <w:szCs w:val="36"/>
        </w:rPr>
      </w:pPr>
      <w:bookmarkStart w:id="14" w:name="BM1746491_1846492_6"/>
      <w:bookmarkEnd w:id="14"/>
      <w:r w:rsidRPr="00753F26">
        <w:rPr>
          <w:rFonts w:ascii="宋体" w:eastAsia="宋体" w:hAnsi="宋体" w:cs="宋体" w:hint="eastAsia"/>
          <w:b/>
          <w:bCs/>
          <w:sz w:val="36"/>
          <w:szCs w:val="36"/>
        </w:rPr>
        <w:t>优势</w:t>
      </w:r>
      <w:r w:rsidRPr="00753F26">
        <w:rPr>
          <w:rFonts w:ascii="宋体" w:eastAsia="宋体" w:hAnsi="宋体" w:cs="宋体"/>
          <w:b/>
          <w:bCs/>
          <w:sz w:val="36"/>
          <w:szCs w:val="36"/>
        </w:rPr>
        <w:t xml:space="preserve"> </w:t>
      </w:r>
    </w:p>
    <w:p w:rsidR="0048218A" w:rsidRPr="00753F26" w:rsidRDefault="0048218A" w:rsidP="00753F26">
      <w:pPr>
        <w:adjustRightInd/>
        <w:snapToGrid/>
        <w:spacing w:after="0"/>
        <w:rPr>
          <w:rFonts w:ascii="宋体" w:eastAsia="宋体" w:hAnsi="宋体"/>
          <w:sz w:val="24"/>
          <w:szCs w:val="24"/>
        </w:rPr>
      </w:pPr>
      <w:r w:rsidRPr="00753F26">
        <w:rPr>
          <w:rFonts w:ascii="宋体" w:eastAsia="宋体" w:hAnsi="宋体" w:cs="宋体" w:hint="eastAsia"/>
          <w:sz w:val="24"/>
          <w:szCs w:val="24"/>
        </w:rPr>
        <w:t xml:space="preserve">　　前面已提到过，现在的线路板通孔元器件的焊接往往有可能只占整体线路板焊接的很小一部分，在这样的情况下，选择焊具有以下的成本优势：</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较小的设备</w:t>
      </w:r>
      <w:r>
        <w:rPr>
          <w:rFonts w:ascii="宋体" w:eastAsia="宋体" w:hAnsi="宋体" w:cs="宋体" w:hint="eastAsia"/>
          <w:sz w:val="24"/>
          <w:szCs w:val="24"/>
        </w:rPr>
        <w:t>占地面积</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较少的能源消耗</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大量的助焊剂节省</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大幅度减少锡渣产生</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大幅度减少氮气使用量</w:t>
      </w:r>
      <w:r w:rsidRPr="00753F26">
        <w:rPr>
          <w:rFonts w:ascii="宋体" w:eastAsia="宋体" w:hAnsi="宋体"/>
          <w:sz w:val="24"/>
          <w:szCs w:val="24"/>
        </w:rPr>
        <w:br/>
      </w:r>
      <w:r w:rsidRPr="00753F26">
        <w:rPr>
          <w:rFonts w:ascii="宋体" w:eastAsia="宋体" w:hAnsi="宋体" w:cs="宋体"/>
          <w:sz w:val="24"/>
          <w:szCs w:val="24"/>
        </w:rPr>
        <w:t>:</w:t>
      </w:r>
      <w:r w:rsidRPr="00753F26">
        <w:rPr>
          <w:rFonts w:ascii="宋体" w:eastAsia="宋体" w:hAnsi="宋体" w:cs="宋体" w:hint="eastAsia"/>
          <w:sz w:val="24"/>
          <w:szCs w:val="24"/>
        </w:rPr>
        <w:t>没有工装夹具费用的发生</w:t>
      </w:r>
    </w:p>
    <w:p w:rsidR="0048218A" w:rsidRDefault="0048218A" w:rsidP="00D31D50">
      <w:pPr>
        <w:spacing w:line="220" w:lineRule="atLeast"/>
      </w:pPr>
    </w:p>
    <w:sectPr w:rsidR="0048218A"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2755F0"/>
    <w:rsid w:val="00323B43"/>
    <w:rsid w:val="003D37D8"/>
    <w:rsid w:val="00426133"/>
    <w:rsid w:val="004358AB"/>
    <w:rsid w:val="0048218A"/>
    <w:rsid w:val="00685E94"/>
    <w:rsid w:val="00753F26"/>
    <w:rsid w:val="007C7B91"/>
    <w:rsid w:val="008B7726"/>
    <w:rsid w:val="00956018"/>
    <w:rsid w:val="00D31D5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paragraph" w:styleId="Heading1">
    <w:name w:val="heading 1"/>
    <w:basedOn w:val="Normal"/>
    <w:link w:val="Heading1Char"/>
    <w:uiPriority w:val="99"/>
    <w:qFormat/>
    <w:rsid w:val="00753F26"/>
    <w:pPr>
      <w:adjustRightInd/>
      <w:snapToGrid/>
      <w:spacing w:before="100" w:beforeAutospacing="1" w:after="100" w:afterAutospacing="1"/>
      <w:outlineLvl w:val="0"/>
    </w:pPr>
    <w:rPr>
      <w:rFonts w:ascii="宋体" w:eastAsia="宋体" w:hAnsi="宋体" w:cs="宋体"/>
      <w:b/>
      <w:bCs/>
      <w:kern w:val="36"/>
      <w:sz w:val="48"/>
      <w:szCs w:val="48"/>
    </w:rPr>
  </w:style>
  <w:style w:type="paragraph" w:styleId="Heading2">
    <w:name w:val="heading 2"/>
    <w:basedOn w:val="Normal"/>
    <w:link w:val="Heading2Char"/>
    <w:uiPriority w:val="99"/>
    <w:qFormat/>
    <w:rsid w:val="00753F26"/>
    <w:pPr>
      <w:adjustRightInd/>
      <w:snapToGrid/>
      <w:spacing w:before="100" w:beforeAutospacing="1" w:after="100" w:afterAutospacing="1"/>
      <w:outlineLvl w:val="1"/>
    </w:pPr>
    <w:rPr>
      <w:rFonts w:ascii="宋体" w:eastAsia="宋体" w:hAnsi="宋体" w:cs="宋体"/>
      <w:b/>
      <w:bCs/>
      <w:sz w:val="36"/>
      <w:szCs w:val="36"/>
    </w:rPr>
  </w:style>
  <w:style w:type="paragraph" w:styleId="Heading3">
    <w:name w:val="heading 3"/>
    <w:basedOn w:val="Normal"/>
    <w:link w:val="Heading3Char"/>
    <w:uiPriority w:val="99"/>
    <w:qFormat/>
    <w:rsid w:val="00753F26"/>
    <w:pPr>
      <w:adjustRightInd/>
      <w:snapToGrid/>
      <w:spacing w:before="100" w:beforeAutospacing="1" w:after="100" w:afterAutospacing="1"/>
      <w:outlineLvl w:val="2"/>
    </w:pPr>
    <w:rPr>
      <w:rFonts w:ascii="宋体" w:eastAsia="宋体" w:hAnsi="宋体" w:cs="宋体"/>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3F26"/>
    <w:rPr>
      <w:rFonts w:ascii="宋体" w:eastAsia="宋体" w:hAnsi="宋体" w:cs="宋体"/>
      <w:b/>
      <w:bCs/>
      <w:kern w:val="36"/>
      <w:sz w:val="48"/>
      <w:szCs w:val="48"/>
    </w:rPr>
  </w:style>
  <w:style w:type="character" w:customStyle="1" w:styleId="Heading2Char">
    <w:name w:val="Heading 2 Char"/>
    <w:basedOn w:val="DefaultParagraphFont"/>
    <w:link w:val="Heading2"/>
    <w:uiPriority w:val="99"/>
    <w:locked/>
    <w:rsid w:val="00753F26"/>
    <w:rPr>
      <w:rFonts w:ascii="宋体" w:eastAsia="宋体" w:hAnsi="宋体" w:cs="宋体"/>
      <w:b/>
      <w:bCs/>
      <w:sz w:val="36"/>
      <w:szCs w:val="36"/>
    </w:rPr>
  </w:style>
  <w:style w:type="character" w:customStyle="1" w:styleId="Heading3Char">
    <w:name w:val="Heading 3 Char"/>
    <w:basedOn w:val="DefaultParagraphFont"/>
    <w:link w:val="Heading3"/>
    <w:uiPriority w:val="99"/>
    <w:locked/>
    <w:rsid w:val="00753F26"/>
    <w:rPr>
      <w:rFonts w:ascii="宋体" w:eastAsia="宋体" w:hAnsi="宋体" w:cs="宋体"/>
      <w:b/>
      <w:bCs/>
      <w:sz w:val="27"/>
      <w:szCs w:val="27"/>
    </w:rPr>
  </w:style>
  <w:style w:type="character" w:customStyle="1" w:styleId="title">
    <w:name w:val="title"/>
    <w:basedOn w:val="DefaultParagraphFont"/>
    <w:uiPriority w:val="99"/>
    <w:rsid w:val="00753F26"/>
  </w:style>
  <w:style w:type="character" w:customStyle="1" w:styleId="opt">
    <w:name w:val="opt"/>
    <w:basedOn w:val="DefaultParagraphFont"/>
    <w:uiPriority w:val="99"/>
    <w:rsid w:val="00753F26"/>
  </w:style>
  <w:style w:type="character" w:styleId="Hyperlink">
    <w:name w:val="Hyperlink"/>
    <w:basedOn w:val="DefaultParagraphFont"/>
    <w:uiPriority w:val="99"/>
    <w:semiHidden/>
    <w:rsid w:val="00753F26"/>
    <w:rPr>
      <w:color w:val="0000FF"/>
      <w:u w:val="single"/>
    </w:rPr>
  </w:style>
  <w:style w:type="character" w:customStyle="1" w:styleId="icofont">
    <w:name w:val="icofont"/>
    <w:basedOn w:val="DefaultParagraphFont"/>
    <w:uiPriority w:val="99"/>
    <w:rsid w:val="00753F26"/>
  </w:style>
  <w:style w:type="character" w:styleId="Emphasis">
    <w:name w:val="Emphasis"/>
    <w:basedOn w:val="DefaultParagraphFont"/>
    <w:uiPriority w:val="99"/>
    <w:qFormat/>
    <w:rsid w:val="00753F26"/>
    <w:rPr>
      <w:i/>
      <w:iCs/>
    </w:rPr>
  </w:style>
  <w:style w:type="character" w:customStyle="1" w:styleId="index">
    <w:name w:val="index"/>
    <w:basedOn w:val="DefaultParagraphFont"/>
    <w:uiPriority w:val="99"/>
    <w:rsid w:val="00753F26"/>
  </w:style>
</w:styles>
</file>

<file path=word/webSettings.xml><?xml version="1.0" encoding="utf-8"?>
<w:webSettings xmlns:r="http://schemas.openxmlformats.org/officeDocument/2006/relationships" xmlns:w="http://schemas.openxmlformats.org/wordprocessingml/2006/main">
  <w:divs>
    <w:div w:id="2113890013">
      <w:marLeft w:val="0"/>
      <w:marRight w:val="0"/>
      <w:marTop w:val="0"/>
      <w:marBottom w:val="0"/>
      <w:divBdr>
        <w:top w:val="none" w:sz="0" w:space="0" w:color="auto"/>
        <w:left w:val="none" w:sz="0" w:space="0" w:color="auto"/>
        <w:bottom w:val="none" w:sz="0" w:space="0" w:color="auto"/>
        <w:right w:val="none" w:sz="0" w:space="0" w:color="auto"/>
      </w:divBdr>
      <w:divsChild>
        <w:div w:id="2113890007">
          <w:marLeft w:val="0"/>
          <w:marRight w:val="0"/>
          <w:marTop w:val="0"/>
          <w:marBottom w:val="0"/>
          <w:divBdr>
            <w:top w:val="none" w:sz="0" w:space="0" w:color="auto"/>
            <w:left w:val="none" w:sz="0" w:space="0" w:color="auto"/>
            <w:bottom w:val="none" w:sz="0" w:space="0" w:color="auto"/>
            <w:right w:val="none" w:sz="0" w:space="0" w:color="auto"/>
          </w:divBdr>
          <w:divsChild>
            <w:div w:id="2113890019">
              <w:marLeft w:val="0"/>
              <w:marRight w:val="0"/>
              <w:marTop w:val="0"/>
              <w:marBottom w:val="0"/>
              <w:divBdr>
                <w:top w:val="none" w:sz="0" w:space="0" w:color="auto"/>
                <w:left w:val="none" w:sz="0" w:space="0" w:color="auto"/>
                <w:bottom w:val="none" w:sz="0" w:space="0" w:color="auto"/>
                <w:right w:val="none" w:sz="0" w:space="0" w:color="auto"/>
              </w:divBdr>
              <w:divsChild>
                <w:div w:id="2113890008">
                  <w:marLeft w:val="0"/>
                  <w:marRight w:val="0"/>
                  <w:marTop w:val="0"/>
                  <w:marBottom w:val="0"/>
                  <w:divBdr>
                    <w:top w:val="none" w:sz="0" w:space="0" w:color="auto"/>
                    <w:left w:val="none" w:sz="0" w:space="0" w:color="auto"/>
                    <w:bottom w:val="none" w:sz="0" w:space="0" w:color="auto"/>
                    <w:right w:val="none" w:sz="0" w:space="0" w:color="auto"/>
                  </w:divBdr>
                  <w:divsChild>
                    <w:div w:id="2113889995">
                      <w:marLeft w:val="0"/>
                      <w:marRight w:val="0"/>
                      <w:marTop w:val="0"/>
                      <w:marBottom w:val="0"/>
                      <w:divBdr>
                        <w:top w:val="none" w:sz="0" w:space="0" w:color="auto"/>
                        <w:left w:val="none" w:sz="0" w:space="0" w:color="auto"/>
                        <w:bottom w:val="none" w:sz="0" w:space="0" w:color="auto"/>
                        <w:right w:val="none" w:sz="0" w:space="0" w:color="auto"/>
                      </w:divBdr>
                      <w:divsChild>
                        <w:div w:id="2113890018">
                          <w:marLeft w:val="0"/>
                          <w:marRight w:val="0"/>
                          <w:marTop w:val="0"/>
                          <w:marBottom w:val="0"/>
                          <w:divBdr>
                            <w:top w:val="none" w:sz="0" w:space="0" w:color="auto"/>
                            <w:left w:val="none" w:sz="0" w:space="0" w:color="auto"/>
                            <w:bottom w:val="none" w:sz="0" w:space="0" w:color="auto"/>
                            <w:right w:val="none" w:sz="0" w:space="0" w:color="auto"/>
                          </w:divBdr>
                          <w:divsChild>
                            <w:div w:id="2113889998">
                              <w:marLeft w:val="0"/>
                              <w:marRight w:val="0"/>
                              <w:marTop w:val="0"/>
                              <w:marBottom w:val="0"/>
                              <w:divBdr>
                                <w:top w:val="none" w:sz="0" w:space="0" w:color="auto"/>
                                <w:left w:val="none" w:sz="0" w:space="0" w:color="auto"/>
                                <w:bottom w:val="none" w:sz="0" w:space="0" w:color="auto"/>
                                <w:right w:val="none" w:sz="0" w:space="0" w:color="auto"/>
                              </w:divBdr>
                              <w:divsChild>
                                <w:div w:id="2113889985">
                                  <w:marLeft w:val="0"/>
                                  <w:marRight w:val="0"/>
                                  <w:marTop w:val="0"/>
                                  <w:marBottom w:val="0"/>
                                  <w:divBdr>
                                    <w:top w:val="none" w:sz="0" w:space="0" w:color="auto"/>
                                    <w:left w:val="none" w:sz="0" w:space="0" w:color="auto"/>
                                    <w:bottom w:val="none" w:sz="0" w:space="0" w:color="auto"/>
                                    <w:right w:val="none" w:sz="0" w:space="0" w:color="auto"/>
                                  </w:divBdr>
                                  <w:divsChild>
                                    <w:div w:id="2113890003">
                                      <w:marLeft w:val="0"/>
                                      <w:marRight w:val="0"/>
                                      <w:marTop w:val="0"/>
                                      <w:marBottom w:val="0"/>
                                      <w:divBdr>
                                        <w:top w:val="none" w:sz="0" w:space="0" w:color="auto"/>
                                        <w:left w:val="none" w:sz="0" w:space="0" w:color="auto"/>
                                        <w:bottom w:val="none" w:sz="0" w:space="0" w:color="auto"/>
                                        <w:right w:val="none" w:sz="0" w:space="0" w:color="auto"/>
                                      </w:divBdr>
                                      <w:divsChild>
                                        <w:div w:id="2113889987">
                                          <w:marLeft w:val="0"/>
                                          <w:marRight w:val="0"/>
                                          <w:marTop w:val="0"/>
                                          <w:marBottom w:val="0"/>
                                          <w:divBdr>
                                            <w:top w:val="none" w:sz="0" w:space="0" w:color="auto"/>
                                            <w:left w:val="none" w:sz="0" w:space="0" w:color="auto"/>
                                            <w:bottom w:val="none" w:sz="0" w:space="0" w:color="auto"/>
                                            <w:right w:val="none" w:sz="0" w:space="0" w:color="auto"/>
                                          </w:divBdr>
                                          <w:divsChild>
                                            <w:div w:id="2113889984">
                                              <w:marLeft w:val="0"/>
                                              <w:marRight w:val="0"/>
                                              <w:marTop w:val="0"/>
                                              <w:marBottom w:val="0"/>
                                              <w:divBdr>
                                                <w:top w:val="none" w:sz="0" w:space="0" w:color="auto"/>
                                                <w:left w:val="none" w:sz="0" w:space="0" w:color="auto"/>
                                                <w:bottom w:val="none" w:sz="0" w:space="0" w:color="auto"/>
                                                <w:right w:val="none" w:sz="0" w:space="0" w:color="auto"/>
                                              </w:divBdr>
                                            </w:div>
                                            <w:div w:id="2113890011">
                                              <w:marLeft w:val="0"/>
                                              <w:marRight w:val="0"/>
                                              <w:marTop w:val="0"/>
                                              <w:marBottom w:val="0"/>
                                              <w:divBdr>
                                                <w:top w:val="none" w:sz="0" w:space="0" w:color="auto"/>
                                                <w:left w:val="none" w:sz="0" w:space="0" w:color="auto"/>
                                                <w:bottom w:val="none" w:sz="0" w:space="0" w:color="auto"/>
                                                <w:right w:val="none" w:sz="0" w:space="0" w:color="auto"/>
                                              </w:divBdr>
                                            </w:div>
                                            <w:div w:id="2113890026">
                                              <w:marLeft w:val="0"/>
                                              <w:marRight w:val="0"/>
                                              <w:marTop w:val="0"/>
                                              <w:marBottom w:val="0"/>
                                              <w:divBdr>
                                                <w:top w:val="none" w:sz="0" w:space="0" w:color="auto"/>
                                                <w:left w:val="none" w:sz="0" w:space="0" w:color="auto"/>
                                                <w:bottom w:val="none" w:sz="0" w:space="0" w:color="auto"/>
                                                <w:right w:val="none" w:sz="0" w:space="0" w:color="auto"/>
                                              </w:divBdr>
                                            </w:div>
                                            <w:div w:id="2113890030">
                                              <w:marLeft w:val="0"/>
                                              <w:marRight w:val="0"/>
                                              <w:marTop w:val="0"/>
                                              <w:marBottom w:val="0"/>
                                              <w:divBdr>
                                                <w:top w:val="none" w:sz="0" w:space="0" w:color="auto"/>
                                                <w:left w:val="none" w:sz="0" w:space="0" w:color="auto"/>
                                                <w:bottom w:val="none" w:sz="0" w:space="0" w:color="auto"/>
                                                <w:right w:val="none" w:sz="0" w:space="0" w:color="auto"/>
                                              </w:divBdr>
                                            </w:div>
                                          </w:divsChild>
                                        </w:div>
                                        <w:div w:id="2113890000">
                                          <w:marLeft w:val="0"/>
                                          <w:marRight w:val="0"/>
                                          <w:marTop w:val="0"/>
                                          <w:marBottom w:val="0"/>
                                          <w:divBdr>
                                            <w:top w:val="none" w:sz="0" w:space="0" w:color="auto"/>
                                            <w:left w:val="none" w:sz="0" w:space="0" w:color="auto"/>
                                            <w:bottom w:val="none" w:sz="0" w:space="0" w:color="auto"/>
                                            <w:right w:val="none" w:sz="0" w:space="0" w:color="auto"/>
                                          </w:divBdr>
                                          <w:divsChild>
                                            <w:div w:id="2113889982">
                                              <w:marLeft w:val="0"/>
                                              <w:marRight w:val="0"/>
                                              <w:marTop w:val="0"/>
                                              <w:marBottom w:val="0"/>
                                              <w:divBdr>
                                                <w:top w:val="none" w:sz="0" w:space="0" w:color="auto"/>
                                                <w:left w:val="none" w:sz="0" w:space="0" w:color="auto"/>
                                                <w:bottom w:val="none" w:sz="0" w:space="0" w:color="auto"/>
                                                <w:right w:val="none" w:sz="0" w:space="0" w:color="auto"/>
                                              </w:divBdr>
                                            </w:div>
                                          </w:divsChild>
                                        </w:div>
                                        <w:div w:id="2113890002">
                                          <w:marLeft w:val="0"/>
                                          <w:marRight w:val="0"/>
                                          <w:marTop w:val="0"/>
                                          <w:marBottom w:val="0"/>
                                          <w:divBdr>
                                            <w:top w:val="none" w:sz="0" w:space="0" w:color="auto"/>
                                            <w:left w:val="none" w:sz="0" w:space="0" w:color="auto"/>
                                            <w:bottom w:val="none" w:sz="0" w:space="0" w:color="auto"/>
                                            <w:right w:val="none" w:sz="0" w:space="0" w:color="auto"/>
                                          </w:divBdr>
                                          <w:divsChild>
                                            <w:div w:id="2113890028">
                                              <w:marLeft w:val="0"/>
                                              <w:marRight w:val="0"/>
                                              <w:marTop w:val="0"/>
                                              <w:marBottom w:val="0"/>
                                              <w:divBdr>
                                                <w:top w:val="none" w:sz="0" w:space="0" w:color="auto"/>
                                                <w:left w:val="none" w:sz="0" w:space="0" w:color="auto"/>
                                                <w:bottom w:val="none" w:sz="0" w:space="0" w:color="auto"/>
                                                <w:right w:val="none" w:sz="0" w:space="0" w:color="auto"/>
                                              </w:divBdr>
                                            </w:div>
                                          </w:divsChild>
                                        </w:div>
                                        <w:div w:id="2113890005">
                                          <w:marLeft w:val="0"/>
                                          <w:marRight w:val="0"/>
                                          <w:marTop w:val="0"/>
                                          <w:marBottom w:val="0"/>
                                          <w:divBdr>
                                            <w:top w:val="none" w:sz="0" w:space="0" w:color="auto"/>
                                            <w:left w:val="none" w:sz="0" w:space="0" w:color="auto"/>
                                            <w:bottom w:val="none" w:sz="0" w:space="0" w:color="auto"/>
                                            <w:right w:val="none" w:sz="0" w:space="0" w:color="auto"/>
                                          </w:divBdr>
                                          <w:divsChild>
                                            <w:div w:id="2113889986">
                                              <w:marLeft w:val="0"/>
                                              <w:marRight w:val="0"/>
                                              <w:marTop w:val="0"/>
                                              <w:marBottom w:val="0"/>
                                              <w:divBdr>
                                                <w:top w:val="none" w:sz="0" w:space="0" w:color="auto"/>
                                                <w:left w:val="none" w:sz="0" w:space="0" w:color="auto"/>
                                                <w:bottom w:val="none" w:sz="0" w:space="0" w:color="auto"/>
                                                <w:right w:val="none" w:sz="0" w:space="0" w:color="auto"/>
                                              </w:divBdr>
                                            </w:div>
                                            <w:div w:id="2113889988">
                                              <w:marLeft w:val="0"/>
                                              <w:marRight w:val="0"/>
                                              <w:marTop w:val="0"/>
                                              <w:marBottom w:val="0"/>
                                              <w:divBdr>
                                                <w:top w:val="none" w:sz="0" w:space="0" w:color="auto"/>
                                                <w:left w:val="none" w:sz="0" w:space="0" w:color="auto"/>
                                                <w:bottom w:val="none" w:sz="0" w:space="0" w:color="auto"/>
                                                <w:right w:val="none" w:sz="0" w:space="0" w:color="auto"/>
                                              </w:divBdr>
                                            </w:div>
                                            <w:div w:id="2113889989">
                                              <w:marLeft w:val="0"/>
                                              <w:marRight w:val="0"/>
                                              <w:marTop w:val="0"/>
                                              <w:marBottom w:val="0"/>
                                              <w:divBdr>
                                                <w:top w:val="none" w:sz="0" w:space="0" w:color="auto"/>
                                                <w:left w:val="none" w:sz="0" w:space="0" w:color="auto"/>
                                                <w:bottom w:val="none" w:sz="0" w:space="0" w:color="auto"/>
                                                <w:right w:val="none" w:sz="0" w:space="0" w:color="auto"/>
                                              </w:divBdr>
                                            </w:div>
                                            <w:div w:id="2113890010">
                                              <w:marLeft w:val="0"/>
                                              <w:marRight w:val="0"/>
                                              <w:marTop w:val="0"/>
                                              <w:marBottom w:val="0"/>
                                              <w:divBdr>
                                                <w:top w:val="none" w:sz="0" w:space="0" w:color="auto"/>
                                                <w:left w:val="none" w:sz="0" w:space="0" w:color="auto"/>
                                                <w:bottom w:val="none" w:sz="0" w:space="0" w:color="auto"/>
                                                <w:right w:val="none" w:sz="0" w:space="0" w:color="auto"/>
                                              </w:divBdr>
                                            </w:div>
                                            <w:div w:id="2113890015">
                                              <w:marLeft w:val="0"/>
                                              <w:marRight w:val="0"/>
                                              <w:marTop w:val="0"/>
                                              <w:marBottom w:val="0"/>
                                              <w:divBdr>
                                                <w:top w:val="none" w:sz="0" w:space="0" w:color="auto"/>
                                                <w:left w:val="none" w:sz="0" w:space="0" w:color="auto"/>
                                                <w:bottom w:val="none" w:sz="0" w:space="0" w:color="auto"/>
                                                <w:right w:val="none" w:sz="0" w:space="0" w:color="auto"/>
                                              </w:divBdr>
                                            </w:div>
                                            <w:div w:id="2113890021">
                                              <w:marLeft w:val="0"/>
                                              <w:marRight w:val="0"/>
                                              <w:marTop w:val="0"/>
                                              <w:marBottom w:val="0"/>
                                              <w:divBdr>
                                                <w:top w:val="none" w:sz="0" w:space="0" w:color="auto"/>
                                                <w:left w:val="none" w:sz="0" w:space="0" w:color="auto"/>
                                                <w:bottom w:val="none" w:sz="0" w:space="0" w:color="auto"/>
                                                <w:right w:val="none" w:sz="0" w:space="0" w:color="auto"/>
                                              </w:divBdr>
                                            </w:div>
                                          </w:divsChild>
                                        </w:div>
                                        <w:div w:id="2113890012">
                                          <w:marLeft w:val="0"/>
                                          <w:marRight w:val="0"/>
                                          <w:marTop w:val="0"/>
                                          <w:marBottom w:val="0"/>
                                          <w:divBdr>
                                            <w:top w:val="none" w:sz="0" w:space="0" w:color="auto"/>
                                            <w:left w:val="none" w:sz="0" w:space="0" w:color="auto"/>
                                            <w:bottom w:val="none" w:sz="0" w:space="0" w:color="auto"/>
                                            <w:right w:val="none" w:sz="0" w:space="0" w:color="auto"/>
                                          </w:divBdr>
                                          <w:divsChild>
                                            <w:div w:id="2113890017">
                                              <w:marLeft w:val="0"/>
                                              <w:marRight w:val="0"/>
                                              <w:marTop w:val="0"/>
                                              <w:marBottom w:val="0"/>
                                              <w:divBdr>
                                                <w:top w:val="none" w:sz="0" w:space="0" w:color="auto"/>
                                                <w:left w:val="none" w:sz="0" w:space="0" w:color="auto"/>
                                                <w:bottom w:val="none" w:sz="0" w:space="0" w:color="auto"/>
                                                <w:right w:val="none" w:sz="0" w:space="0" w:color="auto"/>
                                              </w:divBdr>
                                            </w:div>
                                          </w:divsChild>
                                        </w:div>
                                        <w:div w:id="2113890027">
                                          <w:marLeft w:val="0"/>
                                          <w:marRight w:val="0"/>
                                          <w:marTop w:val="0"/>
                                          <w:marBottom w:val="0"/>
                                          <w:divBdr>
                                            <w:top w:val="none" w:sz="0" w:space="0" w:color="auto"/>
                                            <w:left w:val="none" w:sz="0" w:space="0" w:color="auto"/>
                                            <w:bottom w:val="none" w:sz="0" w:space="0" w:color="auto"/>
                                            <w:right w:val="none" w:sz="0" w:space="0" w:color="auto"/>
                                          </w:divBdr>
                                          <w:divsChild>
                                            <w:div w:id="211389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90001">
                                  <w:marLeft w:val="0"/>
                                  <w:marRight w:val="0"/>
                                  <w:marTop w:val="0"/>
                                  <w:marBottom w:val="0"/>
                                  <w:divBdr>
                                    <w:top w:val="none" w:sz="0" w:space="0" w:color="auto"/>
                                    <w:left w:val="none" w:sz="0" w:space="0" w:color="auto"/>
                                    <w:bottom w:val="none" w:sz="0" w:space="0" w:color="auto"/>
                                    <w:right w:val="none" w:sz="0" w:space="0" w:color="auto"/>
                                  </w:divBdr>
                                  <w:divsChild>
                                    <w:div w:id="2113889993">
                                      <w:marLeft w:val="0"/>
                                      <w:marRight w:val="0"/>
                                      <w:marTop w:val="0"/>
                                      <w:marBottom w:val="0"/>
                                      <w:divBdr>
                                        <w:top w:val="none" w:sz="0" w:space="0" w:color="auto"/>
                                        <w:left w:val="none" w:sz="0" w:space="0" w:color="auto"/>
                                        <w:bottom w:val="none" w:sz="0" w:space="0" w:color="auto"/>
                                        <w:right w:val="none" w:sz="0" w:space="0" w:color="auto"/>
                                      </w:divBdr>
                                      <w:divsChild>
                                        <w:div w:id="2113889991">
                                          <w:marLeft w:val="0"/>
                                          <w:marRight w:val="0"/>
                                          <w:marTop w:val="0"/>
                                          <w:marBottom w:val="0"/>
                                          <w:divBdr>
                                            <w:top w:val="none" w:sz="0" w:space="0" w:color="auto"/>
                                            <w:left w:val="none" w:sz="0" w:space="0" w:color="auto"/>
                                            <w:bottom w:val="none" w:sz="0" w:space="0" w:color="auto"/>
                                            <w:right w:val="none" w:sz="0" w:space="0" w:color="auto"/>
                                          </w:divBdr>
                                          <w:divsChild>
                                            <w:div w:id="2113890022">
                                              <w:marLeft w:val="0"/>
                                              <w:marRight w:val="0"/>
                                              <w:marTop w:val="0"/>
                                              <w:marBottom w:val="0"/>
                                              <w:divBdr>
                                                <w:top w:val="none" w:sz="0" w:space="0" w:color="auto"/>
                                                <w:left w:val="none" w:sz="0" w:space="0" w:color="auto"/>
                                                <w:bottom w:val="none" w:sz="0" w:space="0" w:color="auto"/>
                                                <w:right w:val="none" w:sz="0" w:space="0" w:color="auto"/>
                                              </w:divBdr>
                                              <w:divsChild>
                                                <w:div w:id="2113889992">
                                                  <w:marLeft w:val="0"/>
                                                  <w:marRight w:val="0"/>
                                                  <w:marTop w:val="0"/>
                                                  <w:marBottom w:val="0"/>
                                                  <w:divBdr>
                                                    <w:top w:val="none" w:sz="0" w:space="0" w:color="auto"/>
                                                    <w:left w:val="none" w:sz="0" w:space="0" w:color="auto"/>
                                                    <w:bottom w:val="none" w:sz="0" w:space="0" w:color="auto"/>
                                                    <w:right w:val="none" w:sz="0" w:space="0" w:color="auto"/>
                                                  </w:divBdr>
                                                  <w:divsChild>
                                                    <w:div w:id="211389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9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0023">
                                  <w:marLeft w:val="0"/>
                                  <w:marRight w:val="0"/>
                                  <w:marTop w:val="0"/>
                                  <w:marBottom w:val="0"/>
                                  <w:divBdr>
                                    <w:top w:val="none" w:sz="0" w:space="0" w:color="auto"/>
                                    <w:left w:val="none" w:sz="0" w:space="0" w:color="auto"/>
                                    <w:bottom w:val="none" w:sz="0" w:space="0" w:color="auto"/>
                                    <w:right w:val="none" w:sz="0" w:space="0" w:color="auto"/>
                                  </w:divBdr>
                                  <w:divsChild>
                                    <w:div w:id="2113889994">
                                      <w:marLeft w:val="0"/>
                                      <w:marRight w:val="0"/>
                                      <w:marTop w:val="0"/>
                                      <w:marBottom w:val="0"/>
                                      <w:divBdr>
                                        <w:top w:val="none" w:sz="0" w:space="0" w:color="auto"/>
                                        <w:left w:val="none" w:sz="0" w:space="0" w:color="auto"/>
                                        <w:bottom w:val="none" w:sz="0" w:space="0" w:color="auto"/>
                                        <w:right w:val="none" w:sz="0" w:space="0" w:color="auto"/>
                                      </w:divBdr>
                                      <w:divsChild>
                                        <w:div w:id="2113889999">
                                          <w:marLeft w:val="0"/>
                                          <w:marRight w:val="0"/>
                                          <w:marTop w:val="0"/>
                                          <w:marBottom w:val="0"/>
                                          <w:divBdr>
                                            <w:top w:val="none" w:sz="0" w:space="0" w:color="auto"/>
                                            <w:left w:val="none" w:sz="0" w:space="0" w:color="auto"/>
                                            <w:bottom w:val="none" w:sz="0" w:space="0" w:color="auto"/>
                                            <w:right w:val="none" w:sz="0" w:space="0" w:color="auto"/>
                                          </w:divBdr>
                                          <w:divsChild>
                                            <w:div w:id="2113889996">
                                              <w:marLeft w:val="0"/>
                                              <w:marRight w:val="0"/>
                                              <w:marTop w:val="0"/>
                                              <w:marBottom w:val="0"/>
                                              <w:divBdr>
                                                <w:top w:val="none" w:sz="0" w:space="0" w:color="auto"/>
                                                <w:left w:val="none" w:sz="0" w:space="0" w:color="auto"/>
                                                <w:bottom w:val="none" w:sz="0" w:space="0" w:color="auto"/>
                                                <w:right w:val="none" w:sz="0" w:space="0" w:color="auto"/>
                                              </w:divBdr>
                                              <w:divsChild>
                                                <w:div w:id="2113889990">
                                                  <w:marLeft w:val="0"/>
                                                  <w:marRight w:val="0"/>
                                                  <w:marTop w:val="0"/>
                                                  <w:marBottom w:val="0"/>
                                                  <w:divBdr>
                                                    <w:top w:val="none" w:sz="0" w:space="0" w:color="auto"/>
                                                    <w:left w:val="none" w:sz="0" w:space="0" w:color="auto"/>
                                                    <w:bottom w:val="none" w:sz="0" w:space="0" w:color="auto"/>
                                                    <w:right w:val="none" w:sz="0" w:space="0" w:color="auto"/>
                                                  </w:divBdr>
                                                  <w:divsChild>
                                                    <w:div w:id="211388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890014">
                                      <w:marLeft w:val="0"/>
                                      <w:marRight w:val="0"/>
                                      <w:marTop w:val="0"/>
                                      <w:marBottom w:val="0"/>
                                      <w:divBdr>
                                        <w:top w:val="none" w:sz="0" w:space="0" w:color="auto"/>
                                        <w:left w:val="none" w:sz="0" w:space="0" w:color="auto"/>
                                        <w:bottom w:val="none" w:sz="0" w:space="0" w:color="auto"/>
                                        <w:right w:val="none" w:sz="0" w:space="0" w:color="auto"/>
                                      </w:divBdr>
                                    </w:div>
                                  </w:divsChild>
                                </w:div>
                                <w:div w:id="2113890029">
                                  <w:marLeft w:val="0"/>
                                  <w:marRight w:val="0"/>
                                  <w:marTop w:val="0"/>
                                  <w:marBottom w:val="0"/>
                                  <w:divBdr>
                                    <w:top w:val="none" w:sz="0" w:space="0" w:color="auto"/>
                                    <w:left w:val="none" w:sz="0" w:space="0" w:color="auto"/>
                                    <w:bottom w:val="none" w:sz="0" w:space="0" w:color="auto"/>
                                    <w:right w:val="none" w:sz="0" w:space="0" w:color="auto"/>
                                  </w:divBdr>
                                  <w:divsChild>
                                    <w:div w:id="2113889983">
                                      <w:marLeft w:val="0"/>
                                      <w:marRight w:val="0"/>
                                      <w:marTop w:val="0"/>
                                      <w:marBottom w:val="0"/>
                                      <w:divBdr>
                                        <w:top w:val="none" w:sz="0" w:space="0" w:color="auto"/>
                                        <w:left w:val="none" w:sz="0" w:space="0" w:color="auto"/>
                                        <w:bottom w:val="none" w:sz="0" w:space="0" w:color="auto"/>
                                        <w:right w:val="none" w:sz="0" w:space="0" w:color="auto"/>
                                      </w:divBdr>
                                    </w:div>
                                    <w:div w:id="2113890004">
                                      <w:marLeft w:val="0"/>
                                      <w:marRight w:val="0"/>
                                      <w:marTop w:val="0"/>
                                      <w:marBottom w:val="0"/>
                                      <w:divBdr>
                                        <w:top w:val="none" w:sz="0" w:space="0" w:color="auto"/>
                                        <w:left w:val="none" w:sz="0" w:space="0" w:color="auto"/>
                                        <w:bottom w:val="none" w:sz="0" w:space="0" w:color="auto"/>
                                        <w:right w:val="none" w:sz="0" w:space="0" w:color="auto"/>
                                      </w:divBdr>
                                    </w:div>
                                    <w:div w:id="2113890006">
                                      <w:marLeft w:val="0"/>
                                      <w:marRight w:val="0"/>
                                      <w:marTop w:val="0"/>
                                      <w:marBottom w:val="0"/>
                                      <w:divBdr>
                                        <w:top w:val="none" w:sz="0" w:space="0" w:color="auto"/>
                                        <w:left w:val="none" w:sz="0" w:space="0" w:color="auto"/>
                                        <w:bottom w:val="none" w:sz="0" w:space="0" w:color="auto"/>
                                        <w:right w:val="none" w:sz="0" w:space="0" w:color="auto"/>
                                      </w:divBdr>
                                    </w:div>
                                    <w:div w:id="2113890020">
                                      <w:marLeft w:val="0"/>
                                      <w:marRight w:val="0"/>
                                      <w:marTop w:val="0"/>
                                      <w:marBottom w:val="0"/>
                                      <w:divBdr>
                                        <w:top w:val="none" w:sz="0" w:space="0" w:color="auto"/>
                                        <w:left w:val="none" w:sz="0" w:space="0" w:color="auto"/>
                                        <w:bottom w:val="none" w:sz="0" w:space="0" w:color="auto"/>
                                        <w:right w:val="none" w:sz="0" w:space="0" w:color="auto"/>
                                      </w:divBdr>
                                    </w:div>
                                    <w:div w:id="2113890025">
                                      <w:marLeft w:val="0"/>
                                      <w:marRight w:val="0"/>
                                      <w:marTop w:val="0"/>
                                      <w:marBottom w:val="0"/>
                                      <w:divBdr>
                                        <w:top w:val="none" w:sz="0" w:space="0" w:color="auto"/>
                                        <w:left w:val="none" w:sz="0" w:space="0" w:color="auto"/>
                                        <w:bottom w:val="none" w:sz="0" w:space="0" w:color="auto"/>
                                        <w:right w:val="none" w:sz="0" w:space="0" w:color="auto"/>
                                      </w:divBdr>
                                    </w:div>
                                    <w:div w:id="21138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534</Words>
  <Characters>3045</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选择性波峰焊</dc:title>
  <dc:subject/>
  <dc:creator>Administrator</dc:creator>
  <cp:keywords/>
  <dc:description/>
  <cp:lastModifiedBy>雨林木风</cp:lastModifiedBy>
  <cp:revision>2</cp:revision>
  <dcterms:created xsi:type="dcterms:W3CDTF">2015-04-13T05:56:00Z</dcterms:created>
  <dcterms:modified xsi:type="dcterms:W3CDTF">2015-04-13T05:56:00Z</dcterms:modified>
</cp:coreProperties>
</file>